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20D" w:rsidRPr="00500322" w:rsidRDefault="00C6620D" w:rsidP="00C6620D">
      <w:pPr>
        <w:pageBreakBefore/>
        <w:spacing w:line="220" w:lineRule="atLeast"/>
        <w:rPr>
          <w:rFonts w:eastAsia="仿宋"/>
          <w:b/>
          <w:sz w:val="32"/>
          <w:szCs w:val="32"/>
        </w:rPr>
      </w:pPr>
      <w:bookmarkStart w:id="0" w:name="_GoBack"/>
      <w:r w:rsidRPr="00500322">
        <w:rPr>
          <w:rFonts w:eastAsia="仿宋" w:hAnsi="仿宋"/>
          <w:b/>
          <w:sz w:val="32"/>
          <w:szCs w:val="32"/>
        </w:rPr>
        <w:t>附件</w:t>
      </w:r>
      <w:r w:rsidRPr="00500322">
        <w:rPr>
          <w:rFonts w:eastAsia="仿宋"/>
          <w:b/>
          <w:sz w:val="32"/>
          <w:szCs w:val="32"/>
        </w:rPr>
        <w:t>2</w:t>
      </w:r>
      <w:r w:rsidRPr="00500322">
        <w:rPr>
          <w:rFonts w:eastAsia="仿宋" w:hAnsi="仿宋"/>
          <w:b/>
          <w:sz w:val="32"/>
          <w:szCs w:val="32"/>
        </w:rPr>
        <w:t>：会议回执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4"/>
        <w:gridCol w:w="596"/>
        <w:gridCol w:w="594"/>
        <w:gridCol w:w="695"/>
        <w:gridCol w:w="682"/>
        <w:gridCol w:w="756"/>
        <w:gridCol w:w="798"/>
        <w:gridCol w:w="987"/>
        <w:gridCol w:w="948"/>
        <w:gridCol w:w="889"/>
        <w:gridCol w:w="869"/>
        <w:gridCol w:w="783"/>
        <w:gridCol w:w="783"/>
        <w:gridCol w:w="840"/>
        <w:gridCol w:w="869"/>
        <w:gridCol w:w="783"/>
        <w:gridCol w:w="757"/>
        <w:gridCol w:w="726"/>
      </w:tblGrid>
      <w:tr w:rsidR="00C6620D" w:rsidRPr="009C7DED" w:rsidTr="005075DB">
        <w:tc>
          <w:tcPr>
            <w:tcW w:w="594" w:type="dxa"/>
          </w:tcPr>
          <w:bookmarkEnd w:id="0"/>
          <w:p w:rsidR="00C6620D" w:rsidRPr="00C3729C" w:rsidRDefault="00C6620D" w:rsidP="005075DB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姓名</w:t>
            </w:r>
          </w:p>
        </w:tc>
        <w:tc>
          <w:tcPr>
            <w:tcW w:w="596" w:type="dxa"/>
          </w:tcPr>
          <w:p w:rsidR="00C6620D" w:rsidRPr="00C3729C" w:rsidRDefault="00C6620D" w:rsidP="005075DB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单位</w:t>
            </w:r>
          </w:p>
        </w:tc>
        <w:tc>
          <w:tcPr>
            <w:tcW w:w="594" w:type="dxa"/>
          </w:tcPr>
          <w:p w:rsidR="00C6620D" w:rsidRPr="00C3729C" w:rsidRDefault="00C6620D" w:rsidP="005075DB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性别</w:t>
            </w:r>
          </w:p>
        </w:tc>
        <w:tc>
          <w:tcPr>
            <w:tcW w:w="695" w:type="dxa"/>
          </w:tcPr>
          <w:p w:rsidR="00C6620D" w:rsidRPr="00C3729C" w:rsidRDefault="00C6620D" w:rsidP="005075DB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职称</w:t>
            </w:r>
            <w:r w:rsidRPr="00C3729C">
              <w:rPr>
                <w:rFonts w:eastAsia="仿宋"/>
                <w:color w:val="000000"/>
                <w:szCs w:val="21"/>
              </w:rPr>
              <w:t>/</w:t>
            </w:r>
            <w:r w:rsidRPr="00C3729C">
              <w:rPr>
                <w:rFonts w:eastAsia="仿宋" w:hAnsi="仿宋"/>
                <w:color w:val="000000"/>
                <w:szCs w:val="21"/>
              </w:rPr>
              <w:t>职务</w:t>
            </w:r>
          </w:p>
        </w:tc>
        <w:tc>
          <w:tcPr>
            <w:tcW w:w="682" w:type="dxa"/>
          </w:tcPr>
          <w:p w:rsidR="00C6620D" w:rsidRPr="00C3729C" w:rsidRDefault="00C6620D" w:rsidP="005075DB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/>
                <w:color w:val="000000"/>
                <w:szCs w:val="21"/>
              </w:rPr>
              <w:t>E-mail</w:t>
            </w:r>
          </w:p>
        </w:tc>
        <w:tc>
          <w:tcPr>
            <w:tcW w:w="756" w:type="dxa"/>
          </w:tcPr>
          <w:p w:rsidR="00C6620D" w:rsidRPr="00C3729C" w:rsidRDefault="00C6620D" w:rsidP="005075DB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手机</w:t>
            </w:r>
          </w:p>
        </w:tc>
        <w:tc>
          <w:tcPr>
            <w:tcW w:w="798" w:type="dxa"/>
          </w:tcPr>
          <w:p w:rsidR="00C6620D" w:rsidRPr="00C3729C" w:rsidRDefault="00C6620D" w:rsidP="005075DB">
            <w:pPr>
              <w:rPr>
                <w:rFonts w:eastAsia="仿宋" w:hAnsi="仿宋"/>
                <w:color w:val="000000"/>
                <w:szCs w:val="21"/>
              </w:rPr>
            </w:pPr>
            <w:r>
              <w:rPr>
                <w:rFonts w:eastAsia="仿宋" w:hAnsi="仿宋" w:hint="eastAsia"/>
                <w:color w:val="000000"/>
                <w:szCs w:val="21"/>
              </w:rPr>
              <w:t>微信号</w:t>
            </w:r>
          </w:p>
        </w:tc>
        <w:tc>
          <w:tcPr>
            <w:tcW w:w="987" w:type="dxa"/>
          </w:tcPr>
          <w:p w:rsidR="00C6620D" w:rsidRPr="00C3729C" w:rsidRDefault="00C6620D" w:rsidP="005075DB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参会形式（</w:t>
            </w:r>
            <w:r w:rsidRPr="00C3729C">
              <w:rPr>
                <w:rFonts w:eastAsia="仿宋"/>
                <w:color w:val="000000"/>
                <w:szCs w:val="21"/>
              </w:rPr>
              <w:t>1</w:t>
            </w:r>
            <w:r w:rsidRPr="00C3729C">
              <w:rPr>
                <w:rFonts w:eastAsia="仿宋" w:hAnsi="仿宋"/>
                <w:color w:val="000000"/>
                <w:szCs w:val="21"/>
              </w:rPr>
              <w:t>、学术报告；</w:t>
            </w:r>
            <w:r w:rsidRPr="00C3729C">
              <w:rPr>
                <w:rFonts w:eastAsia="仿宋"/>
                <w:color w:val="000000"/>
                <w:szCs w:val="21"/>
              </w:rPr>
              <w:t>2</w:t>
            </w:r>
            <w:r w:rsidRPr="00C3729C">
              <w:rPr>
                <w:rFonts w:eastAsia="仿宋" w:hAnsi="仿宋"/>
                <w:color w:val="000000"/>
                <w:szCs w:val="21"/>
              </w:rPr>
              <w:t>、论文；</w:t>
            </w:r>
            <w:r w:rsidRPr="00C3729C">
              <w:rPr>
                <w:rFonts w:eastAsia="仿宋"/>
                <w:color w:val="000000"/>
                <w:szCs w:val="21"/>
              </w:rPr>
              <w:t>3</w:t>
            </w:r>
            <w:r w:rsidRPr="00C3729C">
              <w:rPr>
                <w:rFonts w:eastAsia="仿宋" w:hAnsi="仿宋"/>
                <w:color w:val="000000"/>
                <w:szCs w:val="21"/>
              </w:rPr>
              <w:t>、墙报</w:t>
            </w:r>
            <w:r>
              <w:rPr>
                <w:rFonts w:eastAsia="仿宋" w:hAnsi="仿宋" w:hint="eastAsia"/>
                <w:color w:val="000000"/>
                <w:szCs w:val="21"/>
              </w:rPr>
              <w:t>；</w:t>
            </w:r>
            <w:r>
              <w:rPr>
                <w:rFonts w:eastAsia="仿宋" w:hAnsi="仿宋" w:hint="eastAsia"/>
                <w:color w:val="000000"/>
                <w:szCs w:val="21"/>
              </w:rPr>
              <w:t>4</w:t>
            </w:r>
            <w:r>
              <w:rPr>
                <w:rFonts w:eastAsia="仿宋" w:hAnsi="仿宋" w:hint="eastAsia"/>
                <w:color w:val="000000"/>
                <w:szCs w:val="21"/>
              </w:rPr>
              <w:t>、仅参会</w:t>
            </w:r>
            <w:r w:rsidRPr="00C3729C">
              <w:rPr>
                <w:rFonts w:eastAsia="仿宋" w:hAnsi="仿宋"/>
                <w:color w:val="000000"/>
                <w:szCs w:val="21"/>
              </w:rPr>
              <w:t>）</w:t>
            </w:r>
          </w:p>
        </w:tc>
        <w:tc>
          <w:tcPr>
            <w:tcW w:w="948" w:type="dxa"/>
          </w:tcPr>
          <w:p w:rsidR="00C6620D" w:rsidRPr="00C3729C" w:rsidRDefault="00C6620D" w:rsidP="005075DB">
            <w:pPr>
              <w:rPr>
                <w:rFonts w:eastAsia="仿宋" w:hAnsi="仿宋"/>
                <w:color w:val="000000"/>
                <w:szCs w:val="21"/>
              </w:rPr>
            </w:pPr>
            <w:r w:rsidRPr="00AA7436">
              <w:rPr>
                <w:rFonts w:eastAsia="仿宋" w:hAnsi="仿宋" w:hint="eastAsia"/>
                <w:color w:val="000000"/>
                <w:szCs w:val="21"/>
              </w:rPr>
              <w:t>选择分会场</w:t>
            </w:r>
            <w:r>
              <w:rPr>
                <w:rFonts w:eastAsia="仿宋" w:hAnsi="仿宋" w:hint="eastAsia"/>
                <w:color w:val="000000"/>
                <w:szCs w:val="21"/>
              </w:rPr>
              <w:t>（根据第二轮通知选择相应分会场；若无报告、论文或墙报，选“</w:t>
            </w:r>
            <w:r>
              <w:rPr>
                <w:rFonts w:eastAsia="仿宋" w:hAnsi="仿宋" w:hint="eastAsia"/>
                <w:color w:val="000000"/>
                <w:szCs w:val="21"/>
              </w:rPr>
              <w:t>1</w:t>
            </w:r>
            <w:r>
              <w:rPr>
                <w:rFonts w:eastAsia="仿宋" w:hAnsi="仿宋"/>
                <w:color w:val="000000"/>
                <w:szCs w:val="21"/>
              </w:rPr>
              <w:t>0</w:t>
            </w:r>
            <w:r>
              <w:rPr>
                <w:rFonts w:eastAsia="仿宋" w:hAnsi="仿宋" w:hint="eastAsia"/>
                <w:color w:val="000000"/>
                <w:szCs w:val="21"/>
              </w:rPr>
              <w:t>、无报告”）</w:t>
            </w:r>
          </w:p>
        </w:tc>
        <w:tc>
          <w:tcPr>
            <w:tcW w:w="889" w:type="dxa"/>
          </w:tcPr>
          <w:p w:rsidR="00C6620D" w:rsidRPr="00C3729C" w:rsidRDefault="00C6620D" w:rsidP="005075DB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报告或论文、墙报题目</w:t>
            </w:r>
          </w:p>
        </w:tc>
        <w:tc>
          <w:tcPr>
            <w:tcW w:w="869" w:type="dxa"/>
          </w:tcPr>
          <w:p w:rsidR="00C6620D" w:rsidRPr="00C3729C" w:rsidRDefault="00C6620D" w:rsidP="005075DB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住宿</w:t>
            </w:r>
            <w:r>
              <w:rPr>
                <w:rFonts w:eastAsia="仿宋" w:hAnsi="仿宋" w:hint="eastAsia"/>
                <w:color w:val="000000"/>
                <w:szCs w:val="21"/>
              </w:rPr>
              <w:t>要求</w:t>
            </w:r>
            <w:r w:rsidRPr="00C3729C">
              <w:rPr>
                <w:rFonts w:eastAsia="仿宋" w:hAnsi="仿宋"/>
                <w:color w:val="000000"/>
                <w:szCs w:val="21"/>
              </w:rPr>
              <w:t>（</w:t>
            </w:r>
            <w:r w:rsidRPr="00C3729C">
              <w:rPr>
                <w:rFonts w:eastAsia="仿宋"/>
                <w:color w:val="000000"/>
                <w:szCs w:val="21"/>
              </w:rPr>
              <w:t>1</w:t>
            </w:r>
            <w:r w:rsidRPr="00C3729C">
              <w:rPr>
                <w:rFonts w:eastAsia="仿宋" w:hAnsi="仿宋"/>
                <w:color w:val="000000"/>
                <w:szCs w:val="21"/>
              </w:rPr>
              <w:t>、</w:t>
            </w:r>
            <w:r>
              <w:rPr>
                <w:rFonts w:eastAsia="仿宋" w:hAnsi="仿宋" w:hint="eastAsia"/>
                <w:color w:val="000000"/>
                <w:szCs w:val="21"/>
              </w:rPr>
              <w:t>标间</w:t>
            </w:r>
            <w:r w:rsidRPr="00C3729C">
              <w:rPr>
                <w:rFonts w:eastAsia="仿宋" w:hAnsi="仿宋"/>
                <w:color w:val="000000"/>
                <w:szCs w:val="21"/>
              </w:rPr>
              <w:t>；</w:t>
            </w:r>
            <w:r w:rsidRPr="00C3729C">
              <w:rPr>
                <w:rFonts w:eastAsia="仿宋"/>
                <w:color w:val="000000"/>
                <w:szCs w:val="21"/>
              </w:rPr>
              <w:t>2</w:t>
            </w:r>
            <w:r w:rsidRPr="00C3729C">
              <w:rPr>
                <w:rFonts w:eastAsia="仿宋" w:hAnsi="仿宋"/>
                <w:color w:val="000000"/>
                <w:szCs w:val="21"/>
              </w:rPr>
              <w:t>、</w:t>
            </w:r>
            <w:r>
              <w:rPr>
                <w:rFonts w:eastAsia="仿宋" w:hAnsi="仿宋" w:hint="eastAsia"/>
                <w:color w:val="000000"/>
                <w:szCs w:val="21"/>
              </w:rPr>
              <w:t>单间；</w:t>
            </w:r>
            <w:r>
              <w:rPr>
                <w:rFonts w:eastAsia="仿宋" w:hAnsi="仿宋" w:hint="eastAsia"/>
                <w:color w:val="000000"/>
                <w:szCs w:val="21"/>
              </w:rPr>
              <w:t>3</w:t>
            </w:r>
            <w:r>
              <w:rPr>
                <w:rFonts w:eastAsia="仿宋" w:hAnsi="仿宋" w:hint="eastAsia"/>
                <w:color w:val="000000"/>
                <w:szCs w:val="21"/>
              </w:rPr>
              <w:t>、无需住宿</w:t>
            </w:r>
            <w:r w:rsidRPr="00C3729C">
              <w:rPr>
                <w:rFonts w:eastAsia="仿宋" w:hAnsi="仿宋"/>
                <w:color w:val="000000"/>
                <w:szCs w:val="21"/>
              </w:rPr>
              <w:t>）</w:t>
            </w:r>
          </w:p>
        </w:tc>
        <w:tc>
          <w:tcPr>
            <w:tcW w:w="783" w:type="dxa"/>
          </w:tcPr>
          <w:p w:rsidR="00C6620D" w:rsidRPr="00C3729C" w:rsidRDefault="00C6620D" w:rsidP="005075DB">
            <w:pPr>
              <w:rPr>
                <w:rFonts w:eastAsia="仿宋" w:hAnsi="仿宋"/>
                <w:color w:val="000000"/>
                <w:szCs w:val="21"/>
              </w:rPr>
            </w:pPr>
            <w:r>
              <w:rPr>
                <w:rFonts w:eastAsia="仿宋" w:hAnsi="仿宋" w:hint="eastAsia"/>
                <w:color w:val="000000"/>
                <w:szCs w:val="21"/>
              </w:rPr>
              <w:t>入住日期</w:t>
            </w:r>
          </w:p>
        </w:tc>
        <w:tc>
          <w:tcPr>
            <w:tcW w:w="783" w:type="dxa"/>
          </w:tcPr>
          <w:p w:rsidR="00C6620D" w:rsidRDefault="00C6620D" w:rsidP="005075DB">
            <w:pPr>
              <w:rPr>
                <w:rFonts w:eastAsia="仿宋" w:hAnsi="仿宋"/>
                <w:color w:val="000000"/>
                <w:szCs w:val="21"/>
              </w:rPr>
            </w:pPr>
            <w:r>
              <w:rPr>
                <w:rFonts w:eastAsia="仿宋" w:hAnsi="仿宋" w:hint="eastAsia"/>
                <w:color w:val="000000"/>
                <w:szCs w:val="21"/>
              </w:rPr>
              <w:t>退房日期</w:t>
            </w:r>
          </w:p>
        </w:tc>
        <w:tc>
          <w:tcPr>
            <w:tcW w:w="840" w:type="dxa"/>
          </w:tcPr>
          <w:p w:rsidR="00C6620D" w:rsidRDefault="00C6620D" w:rsidP="005075DB">
            <w:pPr>
              <w:rPr>
                <w:rFonts w:eastAsia="仿宋" w:hAnsi="仿宋"/>
                <w:color w:val="000000"/>
                <w:szCs w:val="21"/>
              </w:rPr>
            </w:pPr>
            <w:r w:rsidRPr="009C7DED">
              <w:rPr>
                <w:rFonts w:eastAsia="仿宋" w:hAnsi="仿宋" w:hint="eastAsia"/>
                <w:color w:val="000000"/>
                <w:szCs w:val="21"/>
              </w:rPr>
              <w:t>会后考察线路</w:t>
            </w:r>
            <w:r>
              <w:rPr>
                <w:rFonts w:eastAsia="仿宋" w:hAnsi="仿宋" w:hint="eastAsia"/>
                <w:color w:val="000000"/>
                <w:szCs w:val="21"/>
              </w:rPr>
              <w:t>（</w:t>
            </w:r>
            <w:r>
              <w:rPr>
                <w:rFonts w:eastAsia="仿宋" w:hAnsi="仿宋" w:hint="eastAsia"/>
                <w:color w:val="000000"/>
                <w:szCs w:val="21"/>
              </w:rPr>
              <w:t>1</w:t>
            </w:r>
            <w:r>
              <w:rPr>
                <w:rFonts w:eastAsia="仿宋" w:hAnsi="仿宋"/>
                <w:color w:val="000000"/>
                <w:szCs w:val="21"/>
              </w:rPr>
              <w:t>.</w:t>
            </w:r>
            <w:r>
              <w:rPr>
                <w:rFonts w:eastAsia="仿宋" w:hAnsi="仿宋" w:hint="eastAsia"/>
                <w:color w:val="000000"/>
                <w:szCs w:val="21"/>
              </w:rPr>
              <w:t>杭州湾湿地；</w:t>
            </w:r>
            <w:r>
              <w:rPr>
                <w:rFonts w:eastAsia="仿宋" w:hAnsi="仿宋" w:hint="eastAsia"/>
                <w:color w:val="000000"/>
                <w:szCs w:val="21"/>
              </w:rPr>
              <w:t>2</w:t>
            </w:r>
            <w:r>
              <w:rPr>
                <w:rFonts w:eastAsia="仿宋" w:hAnsi="仿宋" w:hint="eastAsia"/>
                <w:color w:val="000000"/>
                <w:szCs w:val="21"/>
              </w:rPr>
              <w:t>、普陀山；</w:t>
            </w:r>
            <w:r>
              <w:rPr>
                <w:rFonts w:eastAsia="仿宋" w:hAnsi="仿宋" w:hint="eastAsia"/>
                <w:color w:val="000000"/>
                <w:szCs w:val="21"/>
              </w:rPr>
              <w:t>3</w:t>
            </w:r>
            <w:r>
              <w:rPr>
                <w:rFonts w:eastAsia="仿宋" w:hAnsi="仿宋" w:hint="eastAsia"/>
                <w:color w:val="000000"/>
                <w:szCs w:val="21"/>
              </w:rPr>
              <w:t>、溪口；</w:t>
            </w:r>
            <w:r>
              <w:rPr>
                <w:rFonts w:eastAsia="仿宋" w:hAnsi="仿宋" w:hint="eastAsia"/>
                <w:color w:val="000000"/>
                <w:szCs w:val="21"/>
              </w:rPr>
              <w:t>4</w:t>
            </w:r>
            <w:r>
              <w:rPr>
                <w:rFonts w:eastAsia="仿宋" w:hAnsi="仿宋" w:hint="eastAsia"/>
                <w:color w:val="000000"/>
                <w:szCs w:val="21"/>
              </w:rPr>
              <w:t>、不参加）</w:t>
            </w:r>
          </w:p>
        </w:tc>
        <w:tc>
          <w:tcPr>
            <w:tcW w:w="869" w:type="dxa"/>
          </w:tcPr>
          <w:p w:rsidR="00C6620D" w:rsidRPr="009C7DED" w:rsidRDefault="00C6620D" w:rsidP="005075DB">
            <w:pPr>
              <w:rPr>
                <w:rFonts w:eastAsia="仿宋" w:hAnsi="仿宋"/>
                <w:color w:val="000000"/>
                <w:szCs w:val="21"/>
              </w:rPr>
            </w:pPr>
            <w:r>
              <w:rPr>
                <w:rFonts w:eastAsia="仿宋" w:hAnsi="仿宋" w:hint="eastAsia"/>
                <w:color w:val="000000"/>
                <w:szCs w:val="21"/>
              </w:rPr>
              <w:t>缴费方式（</w:t>
            </w:r>
            <w:r>
              <w:rPr>
                <w:rFonts w:eastAsia="仿宋" w:hAnsi="仿宋" w:hint="eastAsia"/>
                <w:color w:val="000000"/>
                <w:szCs w:val="21"/>
              </w:rPr>
              <w:t>1</w:t>
            </w:r>
            <w:r>
              <w:rPr>
                <w:rFonts w:eastAsia="仿宋" w:hAnsi="仿宋" w:hint="eastAsia"/>
                <w:color w:val="000000"/>
                <w:szCs w:val="21"/>
              </w:rPr>
              <w:t>、提前银行转账（</w:t>
            </w:r>
            <w:r>
              <w:rPr>
                <w:rFonts w:eastAsia="仿宋" w:hAnsi="仿宋" w:hint="eastAsia"/>
                <w:color w:val="000000"/>
                <w:szCs w:val="21"/>
              </w:rPr>
              <w:t>7</w:t>
            </w:r>
            <w:r>
              <w:rPr>
                <w:rFonts w:eastAsia="仿宋" w:hAnsi="仿宋" w:hint="eastAsia"/>
                <w:color w:val="000000"/>
                <w:szCs w:val="21"/>
              </w:rPr>
              <w:t>月</w:t>
            </w:r>
            <w:r>
              <w:rPr>
                <w:rFonts w:eastAsia="仿宋" w:hAnsi="仿宋" w:hint="eastAsia"/>
                <w:color w:val="000000"/>
                <w:szCs w:val="21"/>
              </w:rPr>
              <w:t>1</w:t>
            </w:r>
            <w:r>
              <w:rPr>
                <w:rFonts w:eastAsia="仿宋" w:hAnsi="仿宋"/>
                <w:color w:val="000000"/>
                <w:szCs w:val="21"/>
              </w:rPr>
              <w:t>5</w:t>
            </w:r>
            <w:r>
              <w:rPr>
                <w:rFonts w:eastAsia="仿宋" w:hAnsi="仿宋" w:hint="eastAsia"/>
                <w:color w:val="000000"/>
                <w:szCs w:val="21"/>
              </w:rPr>
              <w:t>日前）；</w:t>
            </w:r>
            <w:r>
              <w:rPr>
                <w:rFonts w:eastAsia="仿宋" w:hAnsi="仿宋" w:hint="eastAsia"/>
                <w:color w:val="000000"/>
                <w:szCs w:val="21"/>
              </w:rPr>
              <w:t>2</w:t>
            </w:r>
            <w:r>
              <w:rPr>
                <w:rFonts w:eastAsia="仿宋" w:hAnsi="仿宋" w:hint="eastAsia"/>
                <w:color w:val="000000"/>
                <w:szCs w:val="21"/>
              </w:rPr>
              <w:t>、现场缴费）</w:t>
            </w:r>
          </w:p>
        </w:tc>
        <w:tc>
          <w:tcPr>
            <w:tcW w:w="783" w:type="dxa"/>
          </w:tcPr>
          <w:p w:rsidR="00C6620D" w:rsidRDefault="00C6620D" w:rsidP="005075DB">
            <w:pPr>
              <w:rPr>
                <w:rFonts w:eastAsia="仿宋" w:hAnsi="仿宋"/>
                <w:color w:val="000000"/>
                <w:szCs w:val="21"/>
              </w:rPr>
            </w:pPr>
            <w:r>
              <w:rPr>
                <w:rFonts w:eastAsia="仿宋" w:hAnsi="仿宋" w:hint="eastAsia"/>
                <w:color w:val="000000"/>
                <w:szCs w:val="21"/>
              </w:rPr>
              <w:t>发票抬头</w:t>
            </w:r>
          </w:p>
        </w:tc>
        <w:tc>
          <w:tcPr>
            <w:tcW w:w="757" w:type="dxa"/>
          </w:tcPr>
          <w:p w:rsidR="00C6620D" w:rsidRDefault="00C6620D" w:rsidP="005075DB">
            <w:pPr>
              <w:rPr>
                <w:rFonts w:eastAsia="仿宋" w:hAnsi="仿宋"/>
                <w:color w:val="000000"/>
                <w:szCs w:val="21"/>
              </w:rPr>
            </w:pPr>
            <w:r>
              <w:rPr>
                <w:rFonts w:eastAsia="仿宋" w:hAnsi="仿宋" w:hint="eastAsia"/>
                <w:color w:val="000000"/>
                <w:szCs w:val="21"/>
              </w:rPr>
              <w:t>发票税号</w:t>
            </w:r>
          </w:p>
        </w:tc>
        <w:tc>
          <w:tcPr>
            <w:tcW w:w="726" w:type="dxa"/>
          </w:tcPr>
          <w:p w:rsidR="00C6620D" w:rsidRDefault="00C6620D" w:rsidP="005075DB">
            <w:pPr>
              <w:rPr>
                <w:rFonts w:eastAsia="仿宋" w:hAnsi="仿宋"/>
                <w:color w:val="000000"/>
                <w:szCs w:val="21"/>
              </w:rPr>
            </w:pPr>
            <w:r>
              <w:rPr>
                <w:rFonts w:eastAsia="仿宋" w:hAnsi="仿宋" w:hint="eastAsia"/>
                <w:color w:val="000000"/>
                <w:szCs w:val="21"/>
              </w:rPr>
              <w:t>备注</w:t>
            </w:r>
          </w:p>
        </w:tc>
      </w:tr>
      <w:tr w:rsidR="00C6620D" w:rsidRPr="00C3729C" w:rsidTr="005075DB">
        <w:tc>
          <w:tcPr>
            <w:tcW w:w="594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596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695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48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889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</w:tr>
      <w:tr w:rsidR="00C6620D" w:rsidRPr="00C3729C" w:rsidTr="005075DB">
        <w:tc>
          <w:tcPr>
            <w:tcW w:w="594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596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695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</w:tcPr>
          <w:p w:rsidR="00C6620D" w:rsidRPr="00FE1471" w:rsidRDefault="00C6620D" w:rsidP="005075DB">
            <w:pPr>
              <w:spacing w:line="360" w:lineRule="auto"/>
              <w:rPr>
                <w:rFonts w:eastAsia="仿宋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48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889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</w:tr>
      <w:tr w:rsidR="00C6620D" w:rsidRPr="00C3729C" w:rsidTr="005075DB">
        <w:tc>
          <w:tcPr>
            <w:tcW w:w="594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596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695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48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889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</w:tcPr>
          <w:p w:rsidR="00C6620D" w:rsidRPr="00C3729C" w:rsidRDefault="00C6620D" w:rsidP="005075DB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</w:tr>
    </w:tbl>
    <w:p w:rsidR="00C6620D" w:rsidRPr="00A40C7F" w:rsidRDefault="00C6620D" w:rsidP="00C6620D">
      <w:pPr>
        <w:rPr>
          <w:rFonts w:eastAsia="仿宋"/>
          <w:color w:val="000000"/>
          <w:sz w:val="24"/>
          <w:szCs w:val="24"/>
        </w:rPr>
      </w:pPr>
    </w:p>
    <w:p w:rsidR="00C6620D" w:rsidRDefault="00C6620D" w:rsidP="00C6620D">
      <w:pPr>
        <w:spacing w:line="360" w:lineRule="auto"/>
        <w:ind w:firstLineChars="200" w:firstLine="480"/>
        <w:rPr>
          <w:rFonts w:eastAsia="仿宋" w:hAnsi="仿宋"/>
          <w:color w:val="000000"/>
          <w:sz w:val="24"/>
          <w:szCs w:val="24"/>
        </w:rPr>
      </w:pPr>
      <w:r w:rsidRPr="00A40C7F">
        <w:rPr>
          <w:rFonts w:eastAsia="仿宋" w:hAnsi="仿宋"/>
          <w:color w:val="000000"/>
          <w:sz w:val="24"/>
          <w:szCs w:val="24"/>
        </w:rPr>
        <w:t>注：请</w:t>
      </w:r>
      <w:r w:rsidRPr="00110891">
        <w:rPr>
          <w:rFonts w:eastAsia="仿宋" w:hAnsi="仿宋"/>
          <w:color w:val="000000"/>
          <w:sz w:val="24"/>
          <w:szCs w:val="24"/>
        </w:rPr>
        <w:t>用</w:t>
      </w:r>
      <w:r w:rsidRPr="00AB7451">
        <w:rPr>
          <w:rFonts w:eastAsia="仿宋" w:hAnsi="仿宋"/>
          <w:color w:val="000000"/>
          <w:sz w:val="24"/>
          <w:szCs w:val="24"/>
        </w:rPr>
        <w:t>Excel</w:t>
      </w:r>
      <w:r w:rsidRPr="00A40C7F">
        <w:rPr>
          <w:rFonts w:eastAsia="仿宋" w:hAnsi="仿宋"/>
          <w:color w:val="000000"/>
          <w:sz w:val="24"/>
          <w:szCs w:val="24"/>
        </w:rPr>
        <w:t>填写参会信息</w:t>
      </w:r>
      <w:r w:rsidRPr="00110891">
        <w:rPr>
          <w:rFonts w:eastAsia="仿宋" w:hAnsi="仿宋"/>
          <w:color w:val="000000"/>
          <w:sz w:val="24"/>
          <w:szCs w:val="24"/>
        </w:rPr>
        <w:t>，</w:t>
      </w:r>
      <w:hyperlink r:id="rId6" w:history="1">
        <w:r w:rsidRPr="0047231C">
          <w:rPr>
            <w:rStyle w:val="a7"/>
            <w:rFonts w:eastAsia="仿宋" w:hAnsi="仿宋"/>
            <w:sz w:val="24"/>
            <w:szCs w:val="24"/>
          </w:rPr>
          <w:t>并于</w:t>
        </w:r>
        <w:r w:rsidRPr="0047231C">
          <w:rPr>
            <w:rStyle w:val="a7"/>
            <w:rFonts w:eastAsia="仿宋" w:hAnsi="仿宋"/>
            <w:sz w:val="24"/>
            <w:szCs w:val="24"/>
          </w:rPr>
          <w:t>2023</w:t>
        </w:r>
        <w:r w:rsidRPr="0047231C">
          <w:rPr>
            <w:rStyle w:val="a7"/>
            <w:rFonts w:eastAsia="仿宋" w:hAnsi="仿宋"/>
            <w:sz w:val="24"/>
            <w:szCs w:val="24"/>
          </w:rPr>
          <w:t>年</w:t>
        </w:r>
        <w:r w:rsidRPr="0047231C">
          <w:rPr>
            <w:rStyle w:val="a7"/>
            <w:rFonts w:eastAsia="仿宋" w:hAnsi="仿宋"/>
            <w:sz w:val="24"/>
            <w:szCs w:val="24"/>
          </w:rPr>
          <w:t>7</w:t>
        </w:r>
        <w:r w:rsidRPr="0047231C">
          <w:rPr>
            <w:rStyle w:val="a7"/>
            <w:rFonts w:eastAsia="仿宋" w:hAnsi="仿宋"/>
            <w:sz w:val="24"/>
            <w:szCs w:val="24"/>
          </w:rPr>
          <w:t>月</w:t>
        </w:r>
        <w:r w:rsidRPr="0047231C">
          <w:rPr>
            <w:rStyle w:val="a7"/>
            <w:rFonts w:eastAsia="仿宋" w:hAnsi="仿宋"/>
            <w:sz w:val="24"/>
            <w:szCs w:val="24"/>
          </w:rPr>
          <w:t>25</w:t>
        </w:r>
        <w:r w:rsidRPr="0047231C">
          <w:rPr>
            <w:rStyle w:val="a7"/>
            <w:rFonts w:eastAsia="仿宋" w:hAnsi="仿宋"/>
            <w:sz w:val="24"/>
            <w:szCs w:val="24"/>
          </w:rPr>
          <w:t>日前</w:t>
        </w:r>
        <w:r w:rsidRPr="0047231C">
          <w:rPr>
            <w:rStyle w:val="a7"/>
            <w:rFonts w:eastAsia="仿宋" w:hAnsi="仿宋" w:hint="eastAsia"/>
            <w:sz w:val="24"/>
            <w:szCs w:val="24"/>
          </w:rPr>
          <w:t>发送至</w:t>
        </w:r>
        <w:r w:rsidRPr="0047231C">
          <w:rPr>
            <w:rStyle w:val="a7"/>
            <w:rFonts w:eastAsia="仿宋" w:hAnsi="仿宋"/>
            <w:sz w:val="24"/>
            <w:szCs w:val="24"/>
          </w:rPr>
          <w:t>邮箱</w:t>
        </w:r>
        <w:r w:rsidRPr="0047231C">
          <w:rPr>
            <w:rStyle w:val="a7"/>
            <w:rFonts w:eastAsia="仿宋" w:hAnsi="仿宋"/>
            <w:sz w:val="24"/>
            <w:szCs w:val="24"/>
          </w:rPr>
          <w:t>nbuwhy@163.com</w:t>
        </w:r>
        <w:r w:rsidRPr="0047231C">
          <w:rPr>
            <w:rStyle w:val="a7"/>
            <w:rFonts w:eastAsia="仿宋" w:hAnsi="仿宋"/>
            <w:sz w:val="24"/>
            <w:szCs w:val="24"/>
          </w:rPr>
          <w:t>。联系人：</w:t>
        </w:r>
        <w:r w:rsidRPr="0047231C">
          <w:rPr>
            <w:rStyle w:val="a7"/>
            <w:rFonts w:eastAsia="仿宋" w:hAnsi="仿宋" w:hint="eastAsia"/>
            <w:sz w:val="24"/>
            <w:szCs w:val="24"/>
          </w:rPr>
          <w:t>母老师</w:t>
        </w:r>
        <w:r w:rsidRPr="0047231C">
          <w:rPr>
            <w:rStyle w:val="a7"/>
            <w:rFonts w:eastAsia="仿宋" w:hAnsi="仿宋"/>
            <w:sz w:val="24"/>
            <w:szCs w:val="24"/>
          </w:rPr>
          <w:t>15058884363</w:t>
        </w:r>
      </w:hyperlink>
    </w:p>
    <w:p w:rsidR="00C6620D" w:rsidRPr="00AB7451" w:rsidRDefault="00C6620D" w:rsidP="00C6620D">
      <w:pPr>
        <w:spacing w:line="360" w:lineRule="auto"/>
        <w:ind w:firstLineChars="200" w:firstLine="480"/>
        <w:rPr>
          <w:rFonts w:eastAsia="仿宋" w:hAnsi="仿宋"/>
          <w:color w:val="000000"/>
          <w:sz w:val="24"/>
          <w:szCs w:val="24"/>
        </w:rPr>
      </w:pPr>
      <w:r>
        <w:rPr>
          <w:rFonts w:eastAsia="仿宋" w:hAnsi="仿宋" w:hint="eastAsia"/>
          <w:color w:val="000000"/>
          <w:sz w:val="24"/>
          <w:szCs w:val="24"/>
        </w:rPr>
        <w:t>报告摘要、论文或墙报，请与本回执一并发送到上述邮箱。</w:t>
      </w:r>
    </w:p>
    <w:p w:rsidR="00611ED8" w:rsidRPr="00C6620D" w:rsidRDefault="00611ED8"/>
    <w:sectPr w:rsidR="00611ED8" w:rsidRPr="00C6620D" w:rsidSect="00AA7436">
      <w:pgSz w:w="16839" w:h="11907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55C0" w:rsidRDefault="00AF55C0" w:rsidP="00C6620D">
      <w:r>
        <w:separator/>
      </w:r>
    </w:p>
  </w:endnote>
  <w:endnote w:type="continuationSeparator" w:id="0">
    <w:p w:rsidR="00AF55C0" w:rsidRDefault="00AF55C0" w:rsidP="00C66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55C0" w:rsidRDefault="00AF55C0" w:rsidP="00C6620D">
      <w:r>
        <w:separator/>
      </w:r>
    </w:p>
  </w:footnote>
  <w:footnote w:type="continuationSeparator" w:id="0">
    <w:p w:rsidR="00AF55C0" w:rsidRDefault="00AF55C0" w:rsidP="00C662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BCF"/>
    <w:rsid w:val="00611ED8"/>
    <w:rsid w:val="00AF55C0"/>
    <w:rsid w:val="00C6620D"/>
    <w:rsid w:val="00EF0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4418FE6-31C5-479C-BA1D-B5FC8E809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6620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62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62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62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620D"/>
    <w:rPr>
      <w:sz w:val="18"/>
      <w:szCs w:val="18"/>
    </w:rPr>
  </w:style>
  <w:style w:type="character" w:styleId="a7">
    <w:name w:val="Hyperlink"/>
    <w:basedOn w:val="a0"/>
    <w:rsid w:val="00C662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4182;&#20110;2023&#24180;7&#26376;25&#26085;&#21069;&#21457;&#36865;&#33267;&#37038;&#31665;nbuwhy@163.com&#12290;&#32852;&#31995;&#20154;&#65306;&#27597;&#32769;&#24072;15058884363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2023-07-05T08:01:00Z</dcterms:created>
  <dcterms:modified xsi:type="dcterms:W3CDTF">2023-07-05T08:01:00Z</dcterms:modified>
</cp:coreProperties>
</file>