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918DB" w:rsidRDefault="00E918DB" w:rsidP="00E918DB">
      <w:pPr>
        <w:rPr>
          <w:rStyle w:val="NormalCharacter"/>
          <w:rFonts w:ascii="仿宋" w:eastAsia="仿宋" w:hAnsi="仿宋"/>
          <w:sz w:val="32"/>
          <w:szCs w:val="32"/>
        </w:rPr>
      </w:pPr>
      <w:r w:rsidRPr="000D0322">
        <w:rPr>
          <w:rStyle w:val="NormalCharacter"/>
          <w:rFonts w:ascii="仿宋" w:eastAsia="仿宋" w:hAnsi="仿宋"/>
          <w:sz w:val="32"/>
          <w:szCs w:val="32"/>
        </w:rPr>
        <w:t>附件：</w:t>
      </w:r>
    </w:p>
    <w:p w:rsidR="00E918DB" w:rsidRDefault="00E918DB" w:rsidP="00E918DB">
      <w:pPr>
        <w:ind w:firstLineChars="100" w:firstLine="320"/>
        <w:rPr>
          <w:rStyle w:val="NormalCharacter"/>
          <w:rFonts w:ascii="仿宋" w:eastAsia="仿宋" w:hAnsi="仿宋"/>
          <w:sz w:val="32"/>
          <w:szCs w:val="32"/>
        </w:rPr>
      </w:pPr>
      <w:r w:rsidRPr="000D0322">
        <w:rPr>
          <w:rStyle w:val="NormalCharacter"/>
          <w:rFonts w:ascii="仿宋" w:eastAsia="仿宋" w:hAnsi="仿宋" w:hint="eastAsia"/>
          <w:sz w:val="32"/>
          <w:szCs w:val="32"/>
        </w:rPr>
        <w:t>2022年度</w:t>
      </w:r>
      <w:r w:rsidRPr="004E22F5">
        <w:rPr>
          <w:rStyle w:val="NormalCharacter"/>
          <w:rFonts w:ascii="仿宋" w:eastAsia="仿宋" w:hAnsi="仿宋"/>
          <w:sz w:val="32"/>
          <w:szCs w:val="32"/>
        </w:rPr>
        <w:t>“中国生态环境十大科技进展” 推荐</w:t>
      </w:r>
      <w:r w:rsidRPr="004E22F5">
        <w:rPr>
          <w:rStyle w:val="NormalCharacter"/>
          <w:rFonts w:ascii="仿宋" w:eastAsia="仿宋" w:hAnsi="仿宋" w:hint="eastAsia"/>
          <w:sz w:val="32"/>
          <w:szCs w:val="32"/>
        </w:rPr>
        <w:t>公示名单</w:t>
      </w:r>
    </w:p>
    <w:p w:rsidR="00E918DB" w:rsidRPr="00A51349" w:rsidRDefault="00E918DB" w:rsidP="00E918DB">
      <w:pPr>
        <w:ind w:firstLineChars="100" w:firstLine="320"/>
        <w:rPr>
          <w:rFonts w:ascii="仿宋" w:eastAsia="仿宋" w:hAnsi="仿宋"/>
          <w:sz w:val="32"/>
          <w:szCs w:val="32"/>
        </w:rPr>
      </w:pPr>
      <w:r>
        <w:rPr>
          <w:rStyle w:val="NormalCharacter"/>
          <w:rFonts w:ascii="仿宋" w:eastAsia="仿宋" w:hAnsi="仿宋" w:hint="eastAsia"/>
          <w:sz w:val="32"/>
          <w:szCs w:val="32"/>
        </w:rPr>
        <w:t xml:space="preserve">     </w:t>
      </w:r>
      <w:r>
        <w:rPr>
          <w:rStyle w:val="NormalCharacter"/>
          <w:rFonts w:ascii="仿宋" w:eastAsia="仿宋" w:hAnsi="仿宋"/>
          <w:sz w:val="32"/>
          <w:szCs w:val="32"/>
        </w:rPr>
        <w:t xml:space="preserve">          </w:t>
      </w:r>
      <w:r>
        <w:rPr>
          <w:rStyle w:val="NormalCharacter"/>
          <w:rFonts w:ascii="仿宋" w:eastAsia="仿宋" w:hAnsi="仿宋" w:hint="eastAsia"/>
          <w:sz w:val="32"/>
          <w:szCs w:val="32"/>
        </w:rPr>
        <w:t xml:space="preserve"> （按申报时间排序）</w:t>
      </w:r>
    </w:p>
    <w:tbl>
      <w:tblPr>
        <w:tblW w:w="8931" w:type="dxa"/>
        <w:tblInd w:w="-5" w:type="dxa"/>
        <w:tblLook w:val="04A0" w:firstRow="1" w:lastRow="0" w:firstColumn="1" w:lastColumn="0" w:noHBand="0" w:noVBand="1"/>
      </w:tblPr>
      <w:tblGrid>
        <w:gridCol w:w="1080"/>
        <w:gridCol w:w="3760"/>
        <w:gridCol w:w="2248"/>
        <w:gridCol w:w="1843"/>
      </w:tblGrid>
      <w:tr w:rsidR="00E918DB" w:rsidRPr="000D0322" w:rsidTr="00A7637B">
        <w:trPr>
          <w:trHeight w:val="900"/>
        </w:trPr>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918DB" w:rsidRPr="000D0322" w:rsidRDefault="00E918DB" w:rsidP="00A7637B">
            <w:pPr>
              <w:widowControl/>
              <w:jc w:val="center"/>
              <w:rPr>
                <w:rFonts w:ascii="等线" w:eastAsia="等线" w:hAnsi="等线" w:cs="宋体"/>
                <w:b/>
                <w:bCs/>
                <w:color w:val="000000"/>
                <w:kern w:val="0"/>
                <w:sz w:val="24"/>
              </w:rPr>
            </w:pPr>
            <w:r w:rsidRPr="000D0322">
              <w:rPr>
                <w:rFonts w:ascii="等线" w:eastAsia="等线" w:hAnsi="等线" w:cs="宋体" w:hint="eastAsia"/>
                <w:b/>
                <w:bCs/>
                <w:color w:val="000000"/>
                <w:kern w:val="0"/>
                <w:sz w:val="24"/>
              </w:rPr>
              <w:t>编号</w:t>
            </w:r>
          </w:p>
        </w:tc>
        <w:tc>
          <w:tcPr>
            <w:tcW w:w="3760" w:type="dxa"/>
            <w:tcBorders>
              <w:top w:val="single" w:sz="4" w:space="0" w:color="auto"/>
              <w:left w:val="nil"/>
              <w:bottom w:val="single" w:sz="4" w:space="0" w:color="auto"/>
              <w:right w:val="single" w:sz="4" w:space="0" w:color="auto"/>
            </w:tcBorders>
            <w:shd w:val="clear" w:color="auto" w:fill="auto"/>
            <w:noWrap/>
            <w:vAlign w:val="center"/>
            <w:hideMark/>
          </w:tcPr>
          <w:p w:rsidR="00E918DB" w:rsidRPr="000D0322" w:rsidRDefault="00E918DB" w:rsidP="00A7637B">
            <w:pPr>
              <w:widowControl/>
              <w:jc w:val="center"/>
              <w:rPr>
                <w:rFonts w:ascii="等线" w:eastAsia="等线" w:hAnsi="等线" w:cs="宋体"/>
                <w:b/>
                <w:bCs/>
                <w:color w:val="000000"/>
                <w:kern w:val="0"/>
                <w:sz w:val="24"/>
              </w:rPr>
            </w:pPr>
            <w:r w:rsidRPr="000D0322">
              <w:rPr>
                <w:rFonts w:ascii="等线" w:eastAsia="等线" w:hAnsi="等线" w:cs="宋体" w:hint="eastAsia"/>
                <w:b/>
                <w:bCs/>
                <w:color w:val="000000"/>
                <w:kern w:val="0"/>
                <w:sz w:val="24"/>
              </w:rPr>
              <w:t>进展名称</w:t>
            </w:r>
          </w:p>
        </w:tc>
        <w:tc>
          <w:tcPr>
            <w:tcW w:w="2248" w:type="dxa"/>
            <w:tcBorders>
              <w:top w:val="single" w:sz="4" w:space="0" w:color="auto"/>
              <w:left w:val="nil"/>
              <w:bottom w:val="single" w:sz="4" w:space="0" w:color="auto"/>
              <w:right w:val="single" w:sz="4" w:space="0" w:color="auto"/>
            </w:tcBorders>
            <w:shd w:val="clear" w:color="auto" w:fill="auto"/>
            <w:noWrap/>
            <w:vAlign w:val="center"/>
            <w:hideMark/>
          </w:tcPr>
          <w:p w:rsidR="00E918DB" w:rsidRPr="000D0322" w:rsidRDefault="00E918DB" w:rsidP="00A7637B">
            <w:pPr>
              <w:widowControl/>
              <w:jc w:val="center"/>
              <w:rPr>
                <w:rFonts w:ascii="等线" w:eastAsia="等线" w:hAnsi="等线" w:cs="宋体"/>
                <w:b/>
                <w:bCs/>
                <w:color w:val="000000"/>
                <w:kern w:val="0"/>
                <w:sz w:val="24"/>
              </w:rPr>
            </w:pPr>
            <w:r w:rsidRPr="000D0322">
              <w:rPr>
                <w:rFonts w:ascii="等线" w:eastAsia="等线" w:hAnsi="等线" w:cs="宋体" w:hint="eastAsia"/>
                <w:b/>
                <w:bCs/>
                <w:color w:val="000000"/>
                <w:kern w:val="0"/>
                <w:sz w:val="24"/>
              </w:rPr>
              <w:t>完成单位</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E918DB" w:rsidRPr="000D0322" w:rsidRDefault="00E918DB" w:rsidP="00A7637B">
            <w:pPr>
              <w:widowControl/>
              <w:jc w:val="center"/>
              <w:rPr>
                <w:rFonts w:ascii="等线" w:eastAsia="等线" w:hAnsi="等线" w:cs="宋体"/>
                <w:b/>
                <w:bCs/>
                <w:color w:val="000000"/>
                <w:kern w:val="0"/>
                <w:sz w:val="24"/>
              </w:rPr>
            </w:pPr>
            <w:r>
              <w:rPr>
                <w:rFonts w:ascii="等线" w:eastAsia="等线" w:hAnsi="等线" w:cs="宋体" w:hint="eastAsia"/>
                <w:b/>
                <w:bCs/>
                <w:color w:val="000000"/>
                <w:kern w:val="0"/>
                <w:sz w:val="24"/>
              </w:rPr>
              <w:t>推荐渠道</w:t>
            </w:r>
          </w:p>
        </w:tc>
      </w:tr>
      <w:tr w:rsidR="00E918DB" w:rsidRPr="000D0322" w:rsidTr="00A7637B">
        <w:trPr>
          <w:trHeight w:val="900"/>
        </w:trPr>
        <w:tc>
          <w:tcPr>
            <w:tcW w:w="1080" w:type="dxa"/>
            <w:tcBorders>
              <w:top w:val="nil"/>
              <w:left w:val="single" w:sz="4" w:space="0" w:color="auto"/>
              <w:bottom w:val="single" w:sz="4" w:space="0" w:color="auto"/>
              <w:right w:val="single" w:sz="4" w:space="0" w:color="auto"/>
            </w:tcBorders>
            <w:shd w:val="clear" w:color="auto" w:fill="auto"/>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1</w:t>
            </w:r>
          </w:p>
        </w:tc>
        <w:tc>
          <w:tcPr>
            <w:tcW w:w="3760" w:type="dxa"/>
            <w:tcBorders>
              <w:top w:val="nil"/>
              <w:left w:val="nil"/>
              <w:bottom w:val="single" w:sz="4" w:space="0" w:color="auto"/>
              <w:right w:val="single" w:sz="4" w:space="0" w:color="auto"/>
            </w:tcBorders>
            <w:shd w:val="clear" w:color="auto" w:fill="auto"/>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中国生态系统管理对“碳中和”的贡献</w:t>
            </w:r>
          </w:p>
        </w:tc>
        <w:tc>
          <w:tcPr>
            <w:tcW w:w="2248" w:type="dxa"/>
            <w:tcBorders>
              <w:top w:val="nil"/>
              <w:left w:val="nil"/>
              <w:bottom w:val="single" w:sz="4" w:space="0" w:color="auto"/>
              <w:right w:val="single" w:sz="4" w:space="0" w:color="auto"/>
            </w:tcBorders>
            <w:shd w:val="clear" w:color="auto" w:fill="auto"/>
            <w:hideMark/>
          </w:tcPr>
          <w:p w:rsidR="00E918DB" w:rsidRPr="000D0322" w:rsidRDefault="00E918DB" w:rsidP="00033771">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中国科学院生态环境研究中心、北京师范大学</w:t>
            </w:r>
          </w:p>
        </w:tc>
        <w:tc>
          <w:tcPr>
            <w:tcW w:w="1843" w:type="dxa"/>
            <w:tcBorders>
              <w:top w:val="nil"/>
              <w:left w:val="nil"/>
              <w:bottom w:val="single" w:sz="4" w:space="0" w:color="auto"/>
              <w:right w:val="single" w:sz="4" w:space="0" w:color="auto"/>
            </w:tcBorders>
            <w:shd w:val="clear" w:color="auto" w:fill="auto"/>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中国生态学学会+傅伯杰院士</w:t>
            </w:r>
          </w:p>
        </w:tc>
      </w:tr>
      <w:tr w:rsidR="00E918DB" w:rsidRPr="000D0322" w:rsidTr="00A7637B">
        <w:trPr>
          <w:trHeight w:val="900"/>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2</w:t>
            </w:r>
          </w:p>
        </w:tc>
        <w:tc>
          <w:tcPr>
            <w:tcW w:w="3760" w:type="dxa"/>
            <w:tcBorders>
              <w:top w:val="nil"/>
              <w:left w:val="nil"/>
              <w:bottom w:val="single" w:sz="4" w:space="0" w:color="auto"/>
              <w:right w:val="single" w:sz="4" w:space="0" w:color="auto"/>
            </w:tcBorders>
            <w:shd w:val="clear" w:color="auto" w:fill="auto"/>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中国湿地保护恢复取得显著成效</w:t>
            </w:r>
          </w:p>
        </w:tc>
        <w:tc>
          <w:tcPr>
            <w:tcW w:w="2248" w:type="dxa"/>
            <w:tcBorders>
              <w:top w:val="nil"/>
              <w:left w:val="nil"/>
              <w:bottom w:val="single" w:sz="4" w:space="0" w:color="auto"/>
              <w:right w:val="single" w:sz="4" w:space="0" w:color="auto"/>
            </w:tcBorders>
            <w:shd w:val="clear" w:color="auto" w:fill="auto"/>
            <w:vAlign w:val="center"/>
            <w:hideMark/>
          </w:tcPr>
          <w:p w:rsidR="00E918DB" w:rsidRPr="000D0322" w:rsidRDefault="00E918DB" w:rsidP="00A7637B">
            <w:pPr>
              <w:widowControl/>
              <w:jc w:val="left"/>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中国科学院东北地理与农业生态研究所</w:t>
            </w:r>
          </w:p>
        </w:tc>
        <w:tc>
          <w:tcPr>
            <w:tcW w:w="1843" w:type="dxa"/>
            <w:tcBorders>
              <w:top w:val="nil"/>
              <w:left w:val="nil"/>
              <w:bottom w:val="single" w:sz="4" w:space="0" w:color="auto"/>
              <w:right w:val="single" w:sz="4" w:space="0" w:color="auto"/>
            </w:tcBorders>
            <w:shd w:val="clear" w:color="auto" w:fill="auto"/>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中国生态学学会</w:t>
            </w:r>
          </w:p>
        </w:tc>
      </w:tr>
      <w:tr w:rsidR="00E918DB" w:rsidRPr="000D0322" w:rsidTr="00A7637B">
        <w:trPr>
          <w:trHeight w:val="900"/>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3</w:t>
            </w:r>
          </w:p>
        </w:tc>
        <w:tc>
          <w:tcPr>
            <w:tcW w:w="3760" w:type="dxa"/>
            <w:tcBorders>
              <w:top w:val="nil"/>
              <w:left w:val="nil"/>
              <w:bottom w:val="single" w:sz="4" w:space="0" w:color="auto"/>
              <w:right w:val="single" w:sz="4" w:space="0" w:color="auto"/>
            </w:tcBorders>
            <w:shd w:val="clear" w:color="auto" w:fill="auto"/>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城市化对生物多样性的胁迫效应</w:t>
            </w:r>
          </w:p>
        </w:tc>
        <w:tc>
          <w:tcPr>
            <w:tcW w:w="2248" w:type="dxa"/>
            <w:tcBorders>
              <w:top w:val="nil"/>
              <w:left w:val="nil"/>
              <w:bottom w:val="single" w:sz="4" w:space="0" w:color="auto"/>
              <w:right w:val="single" w:sz="4" w:space="0" w:color="auto"/>
            </w:tcBorders>
            <w:shd w:val="clear" w:color="auto" w:fill="auto"/>
            <w:vAlign w:val="center"/>
            <w:hideMark/>
          </w:tcPr>
          <w:p w:rsidR="00E918DB" w:rsidRPr="000D0322" w:rsidRDefault="00E918DB" w:rsidP="00A7637B">
            <w:pPr>
              <w:widowControl/>
              <w:jc w:val="left"/>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厦门大学、中国科学院生态环境研究中心</w:t>
            </w:r>
          </w:p>
        </w:tc>
        <w:tc>
          <w:tcPr>
            <w:tcW w:w="1843" w:type="dxa"/>
            <w:tcBorders>
              <w:top w:val="nil"/>
              <w:left w:val="nil"/>
              <w:bottom w:val="single" w:sz="4" w:space="0" w:color="auto"/>
              <w:right w:val="single" w:sz="4" w:space="0" w:color="auto"/>
            </w:tcBorders>
            <w:shd w:val="clear" w:color="auto" w:fill="auto"/>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中国生态学学会+魏辅文院士</w:t>
            </w:r>
          </w:p>
        </w:tc>
      </w:tr>
      <w:tr w:rsidR="00E918DB" w:rsidRPr="000D0322" w:rsidTr="00A7637B">
        <w:trPr>
          <w:trHeight w:val="900"/>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4</w:t>
            </w:r>
          </w:p>
        </w:tc>
        <w:tc>
          <w:tcPr>
            <w:tcW w:w="3760" w:type="dxa"/>
            <w:tcBorders>
              <w:top w:val="nil"/>
              <w:left w:val="nil"/>
              <w:bottom w:val="single" w:sz="4" w:space="0" w:color="auto"/>
              <w:right w:val="single" w:sz="4" w:space="0" w:color="auto"/>
            </w:tcBorders>
            <w:shd w:val="clear" w:color="auto" w:fill="auto"/>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滨海湿地外来植物大空间尺度入侵的生态影响及治理对策</w:t>
            </w:r>
          </w:p>
        </w:tc>
        <w:tc>
          <w:tcPr>
            <w:tcW w:w="2248" w:type="dxa"/>
            <w:tcBorders>
              <w:top w:val="nil"/>
              <w:left w:val="nil"/>
              <w:bottom w:val="single" w:sz="4" w:space="0" w:color="auto"/>
              <w:right w:val="single" w:sz="4" w:space="0" w:color="auto"/>
            </w:tcBorders>
            <w:shd w:val="clear" w:color="auto" w:fill="auto"/>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复旦大学</w:t>
            </w:r>
          </w:p>
        </w:tc>
        <w:tc>
          <w:tcPr>
            <w:tcW w:w="1843" w:type="dxa"/>
            <w:tcBorders>
              <w:top w:val="nil"/>
              <w:left w:val="nil"/>
              <w:bottom w:val="single" w:sz="4" w:space="0" w:color="auto"/>
              <w:right w:val="single" w:sz="4" w:space="0" w:color="auto"/>
            </w:tcBorders>
            <w:shd w:val="clear" w:color="auto" w:fill="auto"/>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中国生态学学会</w:t>
            </w:r>
          </w:p>
        </w:tc>
      </w:tr>
      <w:tr w:rsidR="00E918DB" w:rsidRPr="000D0322" w:rsidTr="00A7637B">
        <w:trPr>
          <w:trHeight w:val="900"/>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5</w:t>
            </w:r>
          </w:p>
        </w:tc>
        <w:tc>
          <w:tcPr>
            <w:tcW w:w="3760" w:type="dxa"/>
            <w:tcBorders>
              <w:top w:val="nil"/>
              <w:left w:val="nil"/>
              <w:bottom w:val="single" w:sz="4" w:space="0" w:color="auto"/>
              <w:right w:val="single" w:sz="4" w:space="0" w:color="auto"/>
            </w:tcBorders>
            <w:shd w:val="clear" w:color="auto" w:fill="auto"/>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一种新的地上地下生物协同促进植物入侵机制</w:t>
            </w:r>
          </w:p>
        </w:tc>
        <w:tc>
          <w:tcPr>
            <w:tcW w:w="2248" w:type="dxa"/>
            <w:tcBorders>
              <w:top w:val="nil"/>
              <w:left w:val="nil"/>
              <w:bottom w:val="single" w:sz="4" w:space="0" w:color="auto"/>
              <w:right w:val="single" w:sz="4" w:space="0" w:color="auto"/>
            </w:tcBorders>
            <w:shd w:val="clear" w:color="auto" w:fill="auto"/>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华中农业大学</w:t>
            </w:r>
          </w:p>
        </w:tc>
        <w:tc>
          <w:tcPr>
            <w:tcW w:w="1843" w:type="dxa"/>
            <w:tcBorders>
              <w:top w:val="nil"/>
              <w:left w:val="nil"/>
              <w:bottom w:val="single" w:sz="4" w:space="0" w:color="auto"/>
              <w:right w:val="single" w:sz="4" w:space="0" w:color="auto"/>
            </w:tcBorders>
            <w:shd w:val="clear" w:color="auto" w:fill="auto"/>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中国生态学学会</w:t>
            </w:r>
          </w:p>
        </w:tc>
      </w:tr>
      <w:tr w:rsidR="00E918DB" w:rsidRPr="000D0322" w:rsidTr="00A7637B">
        <w:trPr>
          <w:trHeight w:val="900"/>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6</w:t>
            </w:r>
          </w:p>
        </w:tc>
        <w:tc>
          <w:tcPr>
            <w:tcW w:w="3760" w:type="dxa"/>
            <w:tcBorders>
              <w:top w:val="nil"/>
              <w:left w:val="nil"/>
              <w:bottom w:val="single" w:sz="4" w:space="0" w:color="auto"/>
              <w:right w:val="single" w:sz="4" w:space="0" w:color="auto"/>
            </w:tcBorders>
            <w:shd w:val="clear" w:color="auto" w:fill="auto"/>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大气气溶胶光学组分定量遥感及其环境气候效应研究</w:t>
            </w:r>
          </w:p>
        </w:tc>
        <w:tc>
          <w:tcPr>
            <w:tcW w:w="2248" w:type="dxa"/>
            <w:tcBorders>
              <w:top w:val="nil"/>
              <w:left w:val="nil"/>
              <w:bottom w:val="single" w:sz="4" w:space="0" w:color="auto"/>
              <w:right w:val="single" w:sz="4" w:space="0" w:color="auto"/>
            </w:tcBorders>
            <w:shd w:val="clear" w:color="auto" w:fill="auto"/>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中国气象科学研究院</w:t>
            </w:r>
          </w:p>
        </w:tc>
        <w:tc>
          <w:tcPr>
            <w:tcW w:w="1843" w:type="dxa"/>
            <w:tcBorders>
              <w:top w:val="nil"/>
              <w:left w:val="nil"/>
              <w:bottom w:val="single" w:sz="4" w:space="0" w:color="auto"/>
              <w:right w:val="single" w:sz="4" w:space="0" w:color="auto"/>
            </w:tcBorders>
            <w:shd w:val="clear" w:color="auto" w:fill="auto"/>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刘文清院士</w:t>
            </w:r>
          </w:p>
        </w:tc>
      </w:tr>
      <w:tr w:rsidR="00E918DB" w:rsidRPr="000D0322" w:rsidTr="00A7637B">
        <w:trPr>
          <w:trHeight w:val="900"/>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7</w:t>
            </w:r>
          </w:p>
        </w:tc>
        <w:tc>
          <w:tcPr>
            <w:tcW w:w="3760" w:type="dxa"/>
            <w:tcBorders>
              <w:top w:val="nil"/>
              <w:left w:val="nil"/>
              <w:bottom w:val="single" w:sz="4" w:space="0" w:color="auto"/>
              <w:right w:val="single" w:sz="4" w:space="0" w:color="auto"/>
            </w:tcBorders>
            <w:shd w:val="clear" w:color="auto" w:fill="auto"/>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改性粘土治理赤潮技术入选“国家先进污染防治技术”目录</w:t>
            </w:r>
          </w:p>
        </w:tc>
        <w:tc>
          <w:tcPr>
            <w:tcW w:w="2248" w:type="dxa"/>
            <w:tcBorders>
              <w:top w:val="nil"/>
              <w:left w:val="nil"/>
              <w:bottom w:val="single" w:sz="4" w:space="0" w:color="auto"/>
              <w:right w:val="single" w:sz="4" w:space="0" w:color="auto"/>
            </w:tcBorders>
            <w:shd w:val="clear" w:color="auto" w:fill="auto"/>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中国科学院海洋研究所</w:t>
            </w:r>
          </w:p>
        </w:tc>
        <w:tc>
          <w:tcPr>
            <w:tcW w:w="1843" w:type="dxa"/>
            <w:tcBorders>
              <w:top w:val="nil"/>
              <w:left w:val="nil"/>
              <w:bottom w:val="single" w:sz="4" w:space="0" w:color="auto"/>
              <w:right w:val="single" w:sz="4" w:space="0" w:color="auto"/>
            </w:tcBorders>
            <w:shd w:val="clear" w:color="auto" w:fill="auto"/>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中国科学院海洋研究所</w:t>
            </w:r>
          </w:p>
        </w:tc>
      </w:tr>
      <w:tr w:rsidR="00E918DB" w:rsidRPr="000D0322" w:rsidTr="00A7637B">
        <w:trPr>
          <w:trHeight w:val="900"/>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8</w:t>
            </w:r>
          </w:p>
        </w:tc>
        <w:tc>
          <w:tcPr>
            <w:tcW w:w="3760" w:type="dxa"/>
            <w:tcBorders>
              <w:top w:val="nil"/>
              <w:left w:val="nil"/>
              <w:bottom w:val="single" w:sz="4" w:space="0" w:color="auto"/>
              <w:right w:val="single" w:sz="4" w:space="0" w:color="auto"/>
            </w:tcBorders>
            <w:shd w:val="clear" w:color="auto" w:fill="auto"/>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湖泊氮磷截留效应及其内循环影响机制</w:t>
            </w:r>
          </w:p>
        </w:tc>
        <w:tc>
          <w:tcPr>
            <w:tcW w:w="2248" w:type="dxa"/>
            <w:tcBorders>
              <w:top w:val="nil"/>
              <w:left w:val="nil"/>
              <w:bottom w:val="single" w:sz="4" w:space="0" w:color="auto"/>
              <w:right w:val="single" w:sz="4" w:space="0" w:color="auto"/>
            </w:tcBorders>
            <w:shd w:val="clear" w:color="auto" w:fill="auto"/>
            <w:hideMark/>
          </w:tcPr>
          <w:p w:rsidR="00E918DB" w:rsidRPr="000D0322" w:rsidRDefault="00E918DB" w:rsidP="00033771">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北京大学、中国科学院南京地理与湖泊研究所、中国环境科学研究院</w:t>
            </w:r>
          </w:p>
        </w:tc>
        <w:tc>
          <w:tcPr>
            <w:tcW w:w="1843" w:type="dxa"/>
            <w:tcBorders>
              <w:top w:val="nil"/>
              <w:left w:val="nil"/>
              <w:bottom w:val="single" w:sz="4" w:space="0" w:color="auto"/>
              <w:right w:val="single" w:sz="4" w:space="0" w:color="auto"/>
            </w:tcBorders>
            <w:shd w:val="clear" w:color="auto" w:fill="auto"/>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北京大学环境科学与工程学院</w:t>
            </w:r>
          </w:p>
        </w:tc>
      </w:tr>
      <w:tr w:rsidR="00E918DB" w:rsidRPr="000D0322" w:rsidTr="00A7637B">
        <w:trPr>
          <w:trHeight w:val="900"/>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9</w:t>
            </w:r>
          </w:p>
        </w:tc>
        <w:tc>
          <w:tcPr>
            <w:tcW w:w="3760" w:type="dxa"/>
            <w:tcBorders>
              <w:top w:val="nil"/>
              <w:left w:val="nil"/>
              <w:bottom w:val="single" w:sz="4" w:space="0" w:color="auto"/>
              <w:right w:val="single" w:sz="4" w:space="0" w:color="auto"/>
            </w:tcBorders>
            <w:shd w:val="clear" w:color="auto" w:fill="auto"/>
            <w:vAlign w:val="bottom"/>
            <w:hideMark/>
          </w:tcPr>
          <w:p w:rsidR="00E918DB" w:rsidRPr="000D0322" w:rsidRDefault="00E918DB" w:rsidP="00A7637B">
            <w:pPr>
              <w:widowControl/>
              <w:jc w:val="left"/>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智能筛查环境持久性(P)、生物蓄积性(B)有毒(T)化学品的图注意力网络模型及应用域表征技术</w:t>
            </w:r>
          </w:p>
        </w:tc>
        <w:tc>
          <w:tcPr>
            <w:tcW w:w="2248" w:type="dxa"/>
            <w:tcBorders>
              <w:top w:val="nil"/>
              <w:left w:val="nil"/>
              <w:bottom w:val="single" w:sz="4" w:space="0" w:color="auto"/>
              <w:right w:val="single" w:sz="4" w:space="0" w:color="auto"/>
            </w:tcBorders>
            <w:shd w:val="clear" w:color="auto" w:fill="auto"/>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大连理工大学</w:t>
            </w:r>
          </w:p>
        </w:tc>
        <w:tc>
          <w:tcPr>
            <w:tcW w:w="1843" w:type="dxa"/>
            <w:tcBorders>
              <w:top w:val="nil"/>
              <w:left w:val="nil"/>
              <w:bottom w:val="single" w:sz="4" w:space="0" w:color="auto"/>
              <w:right w:val="single" w:sz="4" w:space="0" w:color="auto"/>
            </w:tcBorders>
            <w:shd w:val="clear" w:color="auto" w:fill="auto"/>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大连理工大学</w:t>
            </w:r>
          </w:p>
        </w:tc>
      </w:tr>
      <w:tr w:rsidR="00E918DB" w:rsidRPr="000D0322" w:rsidTr="00A7637B">
        <w:trPr>
          <w:trHeight w:val="900"/>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10</w:t>
            </w:r>
          </w:p>
        </w:tc>
        <w:tc>
          <w:tcPr>
            <w:tcW w:w="3760" w:type="dxa"/>
            <w:tcBorders>
              <w:top w:val="nil"/>
              <w:left w:val="nil"/>
              <w:bottom w:val="single" w:sz="4" w:space="0" w:color="auto"/>
              <w:right w:val="single" w:sz="4" w:space="0" w:color="auto"/>
            </w:tcBorders>
            <w:shd w:val="clear" w:color="auto" w:fill="auto"/>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植被生长对大规模人类活动的响应及驱动机制研究</w:t>
            </w:r>
          </w:p>
        </w:tc>
        <w:tc>
          <w:tcPr>
            <w:tcW w:w="2248" w:type="dxa"/>
            <w:tcBorders>
              <w:top w:val="nil"/>
              <w:left w:val="nil"/>
              <w:bottom w:val="single" w:sz="4" w:space="0" w:color="auto"/>
              <w:right w:val="single" w:sz="4" w:space="0" w:color="auto"/>
            </w:tcBorders>
            <w:shd w:val="clear" w:color="auto" w:fill="auto"/>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南京大学</w:t>
            </w:r>
            <w:r>
              <w:rPr>
                <w:rFonts w:ascii="等线" w:eastAsia="等线" w:hAnsi="等线" w:cs="宋体" w:hint="eastAsia"/>
                <w:color w:val="000000"/>
                <w:kern w:val="0"/>
                <w:sz w:val="22"/>
                <w:szCs w:val="22"/>
              </w:rPr>
              <w:t>、</w:t>
            </w:r>
            <w:r w:rsidRPr="000D0322">
              <w:rPr>
                <w:rFonts w:ascii="等线" w:eastAsia="等线" w:hAnsi="等线" w:cs="宋体" w:hint="eastAsia"/>
                <w:color w:val="000000"/>
                <w:kern w:val="0"/>
                <w:sz w:val="22"/>
                <w:szCs w:val="22"/>
              </w:rPr>
              <w:t>中国科学院地理科学与资源研究所</w:t>
            </w:r>
          </w:p>
        </w:tc>
        <w:tc>
          <w:tcPr>
            <w:tcW w:w="1843" w:type="dxa"/>
            <w:tcBorders>
              <w:top w:val="nil"/>
              <w:left w:val="nil"/>
              <w:bottom w:val="single" w:sz="4" w:space="0" w:color="auto"/>
              <w:right w:val="single" w:sz="4" w:space="0" w:color="auto"/>
            </w:tcBorders>
            <w:shd w:val="clear" w:color="auto" w:fill="auto"/>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王颖院士、刘丛强院士</w:t>
            </w:r>
          </w:p>
        </w:tc>
      </w:tr>
      <w:tr w:rsidR="00E918DB" w:rsidRPr="000D0322" w:rsidTr="00A7637B">
        <w:trPr>
          <w:trHeight w:val="900"/>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11</w:t>
            </w:r>
          </w:p>
        </w:tc>
        <w:tc>
          <w:tcPr>
            <w:tcW w:w="3760" w:type="dxa"/>
            <w:tcBorders>
              <w:top w:val="nil"/>
              <w:left w:val="nil"/>
              <w:bottom w:val="single" w:sz="4" w:space="0" w:color="auto"/>
              <w:right w:val="single" w:sz="4" w:space="0" w:color="auto"/>
            </w:tcBorders>
            <w:shd w:val="clear" w:color="auto" w:fill="auto"/>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一种模块化可任意组合的免筑坝水力发电系统</w:t>
            </w:r>
          </w:p>
        </w:tc>
        <w:tc>
          <w:tcPr>
            <w:tcW w:w="2248" w:type="dxa"/>
            <w:tcBorders>
              <w:top w:val="nil"/>
              <w:left w:val="nil"/>
              <w:bottom w:val="single" w:sz="4" w:space="0" w:color="auto"/>
              <w:right w:val="single" w:sz="4" w:space="0" w:color="auto"/>
            </w:tcBorders>
            <w:shd w:val="clear" w:color="auto" w:fill="auto"/>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兰州小西技术服务有限公司</w:t>
            </w:r>
          </w:p>
        </w:tc>
        <w:tc>
          <w:tcPr>
            <w:tcW w:w="1843" w:type="dxa"/>
            <w:tcBorders>
              <w:top w:val="nil"/>
              <w:left w:val="nil"/>
              <w:bottom w:val="single" w:sz="4" w:space="0" w:color="auto"/>
              <w:right w:val="single" w:sz="4" w:space="0" w:color="auto"/>
            </w:tcBorders>
            <w:shd w:val="clear" w:color="auto" w:fill="auto"/>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中国环境科学学会</w:t>
            </w:r>
          </w:p>
        </w:tc>
      </w:tr>
      <w:tr w:rsidR="00E918DB" w:rsidRPr="000D0322" w:rsidTr="00A7637B">
        <w:trPr>
          <w:trHeight w:val="900"/>
        </w:trPr>
        <w:tc>
          <w:tcPr>
            <w:tcW w:w="10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lastRenderedPageBreak/>
              <w:t>12</w:t>
            </w:r>
          </w:p>
        </w:tc>
        <w:tc>
          <w:tcPr>
            <w:tcW w:w="3760" w:type="dxa"/>
            <w:tcBorders>
              <w:top w:val="single" w:sz="4" w:space="0" w:color="auto"/>
              <w:left w:val="nil"/>
              <w:bottom w:val="single" w:sz="4" w:space="0" w:color="auto"/>
              <w:right w:val="single" w:sz="4" w:space="0" w:color="auto"/>
            </w:tcBorders>
            <w:shd w:val="clear" w:color="auto" w:fill="auto"/>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钢铁行业烟气多功能耦合超低排放关键技术与应用</w:t>
            </w:r>
          </w:p>
        </w:tc>
        <w:tc>
          <w:tcPr>
            <w:tcW w:w="2248" w:type="dxa"/>
            <w:tcBorders>
              <w:top w:val="single" w:sz="4" w:space="0" w:color="auto"/>
              <w:left w:val="nil"/>
              <w:bottom w:val="single" w:sz="4" w:space="0" w:color="auto"/>
              <w:right w:val="single" w:sz="4" w:space="0" w:color="auto"/>
            </w:tcBorders>
            <w:shd w:val="clear" w:color="auto" w:fill="auto"/>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北京科技大学、中国科学院过程工程研究所、清华大学、河钢集团有限公司、北京首钢股份有限公司、中冶京诚工程技术有限公司、宝武水务科技有限公司、中冶长天国际工程有限责任公司、北京北科环境工程有限公司、中冶节能环保有限责任公司、安徽欣创节能环保科技股份有限公司、中晶环境科技股份有限公司、山东泰山钢铁集团有限公司</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郝吉明</w:t>
            </w:r>
            <w:r>
              <w:rPr>
                <w:rFonts w:ascii="等线" w:eastAsia="等线" w:hAnsi="等线" w:cs="宋体" w:hint="eastAsia"/>
                <w:color w:val="000000"/>
                <w:kern w:val="0"/>
                <w:sz w:val="22"/>
                <w:szCs w:val="22"/>
              </w:rPr>
              <w:t>院士</w:t>
            </w:r>
          </w:p>
        </w:tc>
      </w:tr>
      <w:tr w:rsidR="00E918DB" w:rsidRPr="000D0322" w:rsidTr="00A7637B">
        <w:trPr>
          <w:trHeight w:val="900"/>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13</w:t>
            </w:r>
          </w:p>
        </w:tc>
        <w:tc>
          <w:tcPr>
            <w:tcW w:w="3760" w:type="dxa"/>
            <w:tcBorders>
              <w:top w:val="nil"/>
              <w:left w:val="nil"/>
              <w:bottom w:val="single" w:sz="4" w:space="0" w:color="auto"/>
              <w:right w:val="single" w:sz="4" w:space="0" w:color="auto"/>
            </w:tcBorders>
            <w:shd w:val="clear" w:color="auto" w:fill="auto"/>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全国废铅蓄电池智慧溯源与全过程管控体系建设完成</w:t>
            </w:r>
          </w:p>
        </w:tc>
        <w:tc>
          <w:tcPr>
            <w:tcW w:w="2248" w:type="dxa"/>
            <w:tcBorders>
              <w:top w:val="nil"/>
              <w:left w:val="nil"/>
              <w:bottom w:val="single" w:sz="4" w:space="0" w:color="auto"/>
              <w:right w:val="single" w:sz="4" w:space="0" w:color="auto"/>
            </w:tcBorders>
            <w:shd w:val="clear" w:color="auto" w:fill="auto"/>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生态环境部固体废物与化学品管理技术中心</w:t>
            </w:r>
          </w:p>
        </w:tc>
        <w:tc>
          <w:tcPr>
            <w:tcW w:w="1843" w:type="dxa"/>
            <w:tcBorders>
              <w:top w:val="nil"/>
              <w:left w:val="nil"/>
              <w:bottom w:val="single" w:sz="4" w:space="0" w:color="auto"/>
              <w:right w:val="single" w:sz="4" w:space="0" w:color="auto"/>
            </w:tcBorders>
            <w:shd w:val="clear" w:color="auto" w:fill="auto"/>
            <w:vAlign w:val="center"/>
            <w:hideMark/>
          </w:tcPr>
          <w:p w:rsidR="00E918DB"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武强</w:t>
            </w:r>
            <w:r>
              <w:rPr>
                <w:rFonts w:ascii="等线" w:eastAsia="等线" w:hAnsi="等线" w:cs="宋体" w:hint="eastAsia"/>
                <w:color w:val="000000"/>
                <w:kern w:val="0"/>
                <w:sz w:val="22"/>
                <w:szCs w:val="22"/>
              </w:rPr>
              <w:t>院士</w:t>
            </w:r>
            <w:r w:rsidRPr="000D0322">
              <w:rPr>
                <w:rFonts w:ascii="等线" w:eastAsia="等线" w:hAnsi="等线" w:cs="宋体" w:hint="eastAsia"/>
                <w:color w:val="000000"/>
                <w:kern w:val="0"/>
                <w:sz w:val="22"/>
                <w:szCs w:val="22"/>
              </w:rPr>
              <w:t>、</w:t>
            </w:r>
          </w:p>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陈勇</w:t>
            </w:r>
            <w:r>
              <w:rPr>
                <w:rFonts w:ascii="等线" w:eastAsia="等线" w:hAnsi="等线" w:cs="宋体" w:hint="eastAsia"/>
                <w:color w:val="000000"/>
                <w:kern w:val="0"/>
                <w:sz w:val="22"/>
                <w:szCs w:val="22"/>
              </w:rPr>
              <w:t>院士</w:t>
            </w:r>
          </w:p>
        </w:tc>
      </w:tr>
      <w:tr w:rsidR="00E918DB" w:rsidRPr="000D0322" w:rsidTr="00A7637B">
        <w:trPr>
          <w:trHeight w:val="900"/>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14</w:t>
            </w:r>
          </w:p>
        </w:tc>
        <w:tc>
          <w:tcPr>
            <w:tcW w:w="3760" w:type="dxa"/>
            <w:tcBorders>
              <w:top w:val="nil"/>
              <w:left w:val="nil"/>
              <w:bottom w:val="single" w:sz="4" w:space="0" w:color="auto"/>
              <w:right w:val="single" w:sz="4" w:space="0" w:color="auto"/>
            </w:tcBorders>
            <w:shd w:val="clear" w:color="auto" w:fill="auto"/>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国家生物多样性保护目标设计与评估技术体系的建立及应用</w:t>
            </w:r>
          </w:p>
        </w:tc>
        <w:tc>
          <w:tcPr>
            <w:tcW w:w="2248" w:type="dxa"/>
            <w:tcBorders>
              <w:top w:val="nil"/>
              <w:left w:val="nil"/>
              <w:bottom w:val="single" w:sz="4" w:space="0" w:color="auto"/>
              <w:right w:val="single" w:sz="4" w:space="0" w:color="auto"/>
            </w:tcBorders>
            <w:shd w:val="clear" w:color="auto" w:fill="auto"/>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生态环境部南京环境科学研究所、北京林业大学、中国农业大学、中国科学院地理科学与资源研究所、生态环境部卫星环境应用中心、自然资源部第三海洋研究所、中国科学院沈阳应用生态研究所、浙江师范大学</w:t>
            </w:r>
          </w:p>
        </w:tc>
        <w:tc>
          <w:tcPr>
            <w:tcW w:w="1843" w:type="dxa"/>
            <w:tcBorders>
              <w:top w:val="nil"/>
              <w:left w:val="nil"/>
              <w:bottom w:val="single" w:sz="4" w:space="0" w:color="auto"/>
              <w:right w:val="single" w:sz="4" w:space="0" w:color="auto"/>
            </w:tcBorders>
            <w:shd w:val="clear" w:color="auto" w:fill="auto"/>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中国环境科学学会</w:t>
            </w:r>
          </w:p>
        </w:tc>
      </w:tr>
      <w:tr w:rsidR="00E918DB" w:rsidRPr="000D0322" w:rsidTr="00A7637B">
        <w:trPr>
          <w:trHeight w:val="900"/>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15</w:t>
            </w:r>
          </w:p>
        </w:tc>
        <w:tc>
          <w:tcPr>
            <w:tcW w:w="3760" w:type="dxa"/>
            <w:tcBorders>
              <w:top w:val="nil"/>
              <w:left w:val="nil"/>
              <w:bottom w:val="single" w:sz="4" w:space="0" w:color="auto"/>
              <w:right w:val="single" w:sz="4" w:space="0" w:color="auto"/>
            </w:tcBorders>
            <w:shd w:val="clear" w:color="auto" w:fill="auto"/>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稻田氮磷流失防控关键技术与应用</w:t>
            </w:r>
          </w:p>
        </w:tc>
        <w:tc>
          <w:tcPr>
            <w:tcW w:w="2248" w:type="dxa"/>
            <w:tcBorders>
              <w:top w:val="nil"/>
              <w:left w:val="nil"/>
              <w:bottom w:val="single" w:sz="4" w:space="0" w:color="auto"/>
              <w:right w:val="single" w:sz="4" w:space="0" w:color="auto"/>
            </w:tcBorders>
            <w:shd w:val="clear" w:color="auto" w:fill="auto"/>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中国农业科学院农业资源与农业区划研究所、中国科学院精密测量科学与技术创新研究院、湖北省农业科学院植保土肥研究所、北京大学、北京师范大学、辽宁省农业科学院植物营养与环境资源研究所、江西省农业科学院土壤肥料与资源环境研究所、湖南省农业生态</w:t>
            </w:r>
            <w:r w:rsidRPr="000D0322">
              <w:rPr>
                <w:rFonts w:ascii="等线" w:eastAsia="等线" w:hAnsi="等线" w:cs="宋体" w:hint="eastAsia"/>
                <w:color w:val="000000"/>
                <w:kern w:val="0"/>
                <w:sz w:val="22"/>
                <w:szCs w:val="22"/>
              </w:rPr>
              <w:lastRenderedPageBreak/>
              <w:t>环境研究所、四川省农业科学院农业资源与环境研究所、安徽农业大学</w:t>
            </w:r>
          </w:p>
        </w:tc>
        <w:tc>
          <w:tcPr>
            <w:tcW w:w="1843" w:type="dxa"/>
            <w:tcBorders>
              <w:top w:val="nil"/>
              <w:left w:val="nil"/>
              <w:bottom w:val="single" w:sz="4" w:space="0" w:color="auto"/>
              <w:right w:val="single" w:sz="4" w:space="0" w:color="auto"/>
            </w:tcBorders>
            <w:shd w:val="clear" w:color="auto" w:fill="auto"/>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lastRenderedPageBreak/>
              <w:t>中国农业科学院农业资源与农业区划研究所</w:t>
            </w:r>
          </w:p>
        </w:tc>
      </w:tr>
      <w:tr w:rsidR="00E918DB" w:rsidRPr="000D0322" w:rsidTr="00A7637B">
        <w:trPr>
          <w:trHeight w:val="900"/>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16</w:t>
            </w:r>
          </w:p>
        </w:tc>
        <w:tc>
          <w:tcPr>
            <w:tcW w:w="3760" w:type="dxa"/>
            <w:tcBorders>
              <w:top w:val="nil"/>
              <w:left w:val="nil"/>
              <w:bottom w:val="single" w:sz="4" w:space="0" w:color="auto"/>
              <w:right w:val="single" w:sz="4" w:space="0" w:color="auto"/>
            </w:tcBorders>
            <w:shd w:val="clear" w:color="auto" w:fill="auto"/>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钢铁行业减污降碳协同控制关键技术与应用</w:t>
            </w:r>
          </w:p>
        </w:tc>
        <w:tc>
          <w:tcPr>
            <w:tcW w:w="2248" w:type="dxa"/>
            <w:tcBorders>
              <w:top w:val="nil"/>
              <w:left w:val="nil"/>
              <w:bottom w:val="single" w:sz="4" w:space="0" w:color="auto"/>
              <w:right w:val="single" w:sz="4" w:space="0" w:color="auto"/>
            </w:tcBorders>
            <w:shd w:val="clear" w:color="auto" w:fill="auto"/>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中国科学院过程工程研究所</w:t>
            </w:r>
            <w:r>
              <w:rPr>
                <w:rFonts w:ascii="等线" w:eastAsia="等线" w:hAnsi="等线" w:cs="宋体" w:hint="eastAsia"/>
                <w:color w:val="000000"/>
                <w:kern w:val="0"/>
                <w:sz w:val="22"/>
                <w:szCs w:val="22"/>
              </w:rPr>
              <w:t>、</w:t>
            </w:r>
            <w:r w:rsidRPr="000D0322">
              <w:rPr>
                <w:rFonts w:ascii="等线" w:eastAsia="等线" w:hAnsi="等线" w:cs="宋体" w:hint="eastAsia"/>
                <w:color w:val="000000"/>
                <w:kern w:val="0"/>
                <w:sz w:val="22"/>
                <w:szCs w:val="22"/>
              </w:rPr>
              <w:t>首钢集团有限公司</w:t>
            </w:r>
            <w:r>
              <w:rPr>
                <w:rFonts w:ascii="等线" w:eastAsia="等线" w:hAnsi="等线" w:cs="宋体" w:hint="eastAsia"/>
                <w:color w:val="000000"/>
                <w:kern w:val="0"/>
                <w:sz w:val="22"/>
                <w:szCs w:val="22"/>
              </w:rPr>
              <w:t>、</w:t>
            </w:r>
            <w:r w:rsidRPr="000D0322">
              <w:rPr>
                <w:rFonts w:ascii="等线" w:eastAsia="等线" w:hAnsi="等线" w:cs="宋体" w:hint="eastAsia"/>
                <w:color w:val="000000"/>
                <w:kern w:val="0"/>
                <w:sz w:val="22"/>
                <w:szCs w:val="22"/>
              </w:rPr>
              <w:t>河钢集团有限公司</w:t>
            </w:r>
            <w:r>
              <w:rPr>
                <w:rFonts w:ascii="等线" w:eastAsia="等线" w:hAnsi="等线" w:cs="宋体" w:hint="eastAsia"/>
                <w:color w:val="000000"/>
                <w:kern w:val="0"/>
                <w:sz w:val="22"/>
                <w:szCs w:val="22"/>
              </w:rPr>
              <w:t>、</w:t>
            </w:r>
            <w:r w:rsidRPr="000D0322">
              <w:rPr>
                <w:rFonts w:ascii="等线" w:eastAsia="等线" w:hAnsi="等线" w:cs="宋体" w:hint="eastAsia"/>
                <w:color w:val="000000"/>
                <w:kern w:val="0"/>
                <w:sz w:val="22"/>
                <w:szCs w:val="22"/>
              </w:rPr>
              <w:t>中冶京诚工程技术有限公司</w:t>
            </w:r>
            <w:r>
              <w:rPr>
                <w:rFonts w:ascii="等线" w:eastAsia="等线" w:hAnsi="等线" w:cs="宋体" w:hint="eastAsia"/>
                <w:color w:val="000000"/>
                <w:kern w:val="0"/>
                <w:sz w:val="22"/>
                <w:szCs w:val="22"/>
              </w:rPr>
              <w:t>、</w:t>
            </w:r>
            <w:r w:rsidRPr="000D0322">
              <w:rPr>
                <w:rFonts w:ascii="等线" w:eastAsia="等线" w:hAnsi="等线" w:cs="宋体" w:hint="eastAsia"/>
                <w:color w:val="000000"/>
                <w:kern w:val="0"/>
                <w:sz w:val="22"/>
                <w:szCs w:val="22"/>
              </w:rPr>
              <w:t>北京科技大学</w:t>
            </w:r>
            <w:r>
              <w:rPr>
                <w:rFonts w:ascii="等线" w:eastAsia="等线" w:hAnsi="等线" w:cs="宋体" w:hint="eastAsia"/>
                <w:color w:val="000000"/>
                <w:kern w:val="0"/>
                <w:sz w:val="22"/>
                <w:szCs w:val="22"/>
              </w:rPr>
              <w:t>、</w:t>
            </w:r>
            <w:r w:rsidRPr="000D0322">
              <w:rPr>
                <w:rFonts w:ascii="等线" w:eastAsia="等线" w:hAnsi="等线" w:cs="宋体" w:hint="eastAsia"/>
                <w:color w:val="000000"/>
                <w:kern w:val="0"/>
                <w:sz w:val="22"/>
                <w:szCs w:val="22"/>
              </w:rPr>
              <w:t>唐钢国际工程技术有限公司</w:t>
            </w:r>
          </w:p>
        </w:tc>
        <w:tc>
          <w:tcPr>
            <w:tcW w:w="1843" w:type="dxa"/>
            <w:tcBorders>
              <w:top w:val="nil"/>
              <w:left w:val="nil"/>
              <w:bottom w:val="single" w:sz="4" w:space="0" w:color="auto"/>
              <w:right w:val="single" w:sz="4" w:space="0" w:color="auto"/>
            </w:tcBorders>
            <w:shd w:val="clear" w:color="auto" w:fill="auto"/>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中国环境科学学会</w:t>
            </w:r>
          </w:p>
        </w:tc>
      </w:tr>
      <w:tr w:rsidR="00E918DB" w:rsidRPr="000D0322" w:rsidTr="00A7637B">
        <w:trPr>
          <w:trHeight w:val="900"/>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17</w:t>
            </w:r>
          </w:p>
        </w:tc>
        <w:tc>
          <w:tcPr>
            <w:tcW w:w="3760" w:type="dxa"/>
            <w:tcBorders>
              <w:top w:val="nil"/>
              <w:left w:val="nil"/>
              <w:bottom w:val="single" w:sz="4" w:space="0" w:color="auto"/>
              <w:right w:val="single" w:sz="4" w:space="0" w:color="auto"/>
            </w:tcBorders>
            <w:shd w:val="clear" w:color="auto" w:fill="auto"/>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西北地区气候暖湿化增强东扩及其重要环境影响</w:t>
            </w:r>
          </w:p>
        </w:tc>
        <w:tc>
          <w:tcPr>
            <w:tcW w:w="2248" w:type="dxa"/>
            <w:tcBorders>
              <w:top w:val="nil"/>
              <w:left w:val="nil"/>
              <w:bottom w:val="single" w:sz="4" w:space="0" w:color="auto"/>
              <w:right w:val="single" w:sz="4" w:space="0" w:color="auto"/>
            </w:tcBorders>
            <w:shd w:val="clear" w:color="auto" w:fill="auto"/>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甘肃省气象局</w:t>
            </w:r>
          </w:p>
        </w:tc>
        <w:tc>
          <w:tcPr>
            <w:tcW w:w="1843" w:type="dxa"/>
            <w:tcBorders>
              <w:top w:val="nil"/>
              <w:left w:val="nil"/>
              <w:bottom w:val="single" w:sz="4" w:space="0" w:color="auto"/>
              <w:right w:val="single" w:sz="4" w:space="0" w:color="auto"/>
            </w:tcBorders>
            <w:shd w:val="clear" w:color="auto" w:fill="auto"/>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中国气象学会</w:t>
            </w:r>
          </w:p>
        </w:tc>
      </w:tr>
      <w:tr w:rsidR="00E918DB" w:rsidRPr="000D0322" w:rsidTr="00A7637B">
        <w:trPr>
          <w:trHeight w:val="900"/>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18</w:t>
            </w:r>
          </w:p>
        </w:tc>
        <w:tc>
          <w:tcPr>
            <w:tcW w:w="3760" w:type="dxa"/>
            <w:tcBorders>
              <w:top w:val="nil"/>
              <w:left w:val="nil"/>
              <w:bottom w:val="single" w:sz="4" w:space="0" w:color="auto"/>
              <w:right w:val="single" w:sz="4" w:space="0" w:color="auto"/>
            </w:tcBorders>
            <w:shd w:val="clear" w:color="auto" w:fill="auto"/>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自然保护在局地尺度缓冲增温为生物提供庇护</w:t>
            </w:r>
          </w:p>
        </w:tc>
        <w:tc>
          <w:tcPr>
            <w:tcW w:w="2248" w:type="dxa"/>
            <w:tcBorders>
              <w:top w:val="nil"/>
              <w:left w:val="nil"/>
              <w:bottom w:val="single" w:sz="4" w:space="0" w:color="auto"/>
              <w:right w:val="single" w:sz="4" w:space="0" w:color="auto"/>
            </w:tcBorders>
            <w:shd w:val="clear" w:color="auto" w:fill="auto"/>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中国科学院大气物理研究所、南京信息工程大学</w:t>
            </w:r>
          </w:p>
        </w:tc>
        <w:tc>
          <w:tcPr>
            <w:tcW w:w="1843" w:type="dxa"/>
            <w:tcBorders>
              <w:top w:val="nil"/>
              <w:left w:val="nil"/>
              <w:bottom w:val="single" w:sz="4" w:space="0" w:color="auto"/>
              <w:right w:val="single" w:sz="4" w:space="0" w:color="auto"/>
            </w:tcBorders>
            <w:shd w:val="clear" w:color="auto" w:fill="auto"/>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中国气象学会</w:t>
            </w:r>
          </w:p>
        </w:tc>
      </w:tr>
      <w:tr w:rsidR="00E918DB" w:rsidRPr="000D0322" w:rsidTr="00A7637B">
        <w:trPr>
          <w:trHeight w:val="900"/>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19</w:t>
            </w:r>
          </w:p>
        </w:tc>
        <w:tc>
          <w:tcPr>
            <w:tcW w:w="3760" w:type="dxa"/>
            <w:tcBorders>
              <w:top w:val="nil"/>
              <w:left w:val="nil"/>
              <w:bottom w:val="single" w:sz="4" w:space="0" w:color="auto"/>
              <w:right w:val="single" w:sz="4" w:space="0" w:color="auto"/>
            </w:tcBorders>
            <w:shd w:val="clear" w:color="auto" w:fill="auto"/>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土壤重金属污染治理协同固碳减排关键技术及应用</w:t>
            </w:r>
          </w:p>
        </w:tc>
        <w:tc>
          <w:tcPr>
            <w:tcW w:w="2248" w:type="dxa"/>
            <w:tcBorders>
              <w:top w:val="nil"/>
              <w:left w:val="nil"/>
              <w:bottom w:val="single" w:sz="4" w:space="0" w:color="auto"/>
              <w:right w:val="single" w:sz="4" w:space="0" w:color="auto"/>
            </w:tcBorders>
            <w:shd w:val="clear" w:color="auto" w:fill="auto"/>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广东省科学院生态环境与土壤研究所、农业农村部农业生态与资源保护总</w:t>
            </w:r>
            <w:r w:rsidRPr="000D0322">
              <w:rPr>
                <w:rFonts w:ascii="等线" w:eastAsia="等线" w:hAnsi="等线" w:cs="宋体" w:hint="eastAsia"/>
                <w:color w:val="000000"/>
                <w:kern w:val="0"/>
                <w:sz w:val="22"/>
                <w:szCs w:val="22"/>
              </w:rPr>
              <w:br/>
              <w:t>站</w:t>
            </w:r>
            <w:r>
              <w:rPr>
                <w:rFonts w:ascii="等线" w:eastAsia="等线" w:hAnsi="等线" w:cs="宋体" w:hint="eastAsia"/>
                <w:color w:val="000000"/>
                <w:kern w:val="0"/>
                <w:sz w:val="22"/>
                <w:szCs w:val="22"/>
              </w:rPr>
              <w:t>、</w:t>
            </w:r>
            <w:r w:rsidRPr="000D0322">
              <w:rPr>
                <w:rFonts w:ascii="等线" w:eastAsia="等线" w:hAnsi="等线" w:cs="宋体" w:hint="eastAsia"/>
                <w:color w:val="000000"/>
                <w:kern w:val="0"/>
                <w:sz w:val="22"/>
                <w:szCs w:val="22"/>
              </w:rPr>
              <w:t>中国科学院生态环境研究中心</w:t>
            </w:r>
            <w:r>
              <w:rPr>
                <w:rFonts w:ascii="等线" w:eastAsia="等线" w:hAnsi="等线" w:cs="宋体" w:hint="eastAsia"/>
                <w:color w:val="000000"/>
                <w:kern w:val="0"/>
                <w:sz w:val="22"/>
                <w:szCs w:val="22"/>
              </w:rPr>
              <w:t>、</w:t>
            </w:r>
            <w:r w:rsidRPr="000D0322">
              <w:rPr>
                <w:rFonts w:ascii="等线" w:eastAsia="等线" w:hAnsi="等线" w:cs="宋体" w:hint="eastAsia"/>
                <w:color w:val="000000"/>
                <w:kern w:val="0"/>
                <w:sz w:val="22"/>
                <w:szCs w:val="22"/>
              </w:rPr>
              <w:t>清华大学</w:t>
            </w:r>
            <w:r>
              <w:rPr>
                <w:rFonts w:ascii="等线" w:eastAsia="等线" w:hAnsi="等线" w:cs="宋体" w:hint="eastAsia"/>
                <w:color w:val="000000"/>
                <w:kern w:val="0"/>
                <w:sz w:val="22"/>
                <w:szCs w:val="22"/>
              </w:rPr>
              <w:t>、</w:t>
            </w:r>
            <w:r w:rsidRPr="000D0322">
              <w:rPr>
                <w:rFonts w:ascii="等线" w:eastAsia="等线" w:hAnsi="等线" w:cs="宋体" w:hint="eastAsia"/>
                <w:color w:val="000000"/>
                <w:kern w:val="0"/>
                <w:sz w:val="22"/>
                <w:szCs w:val="22"/>
              </w:rPr>
              <w:t>中向旭耀科技有限公司</w:t>
            </w:r>
            <w:r>
              <w:rPr>
                <w:rFonts w:ascii="等线" w:eastAsia="等线" w:hAnsi="等线" w:cs="宋体" w:hint="eastAsia"/>
                <w:color w:val="000000"/>
                <w:kern w:val="0"/>
                <w:sz w:val="22"/>
                <w:szCs w:val="22"/>
              </w:rPr>
              <w:t>、</w:t>
            </w:r>
            <w:r w:rsidRPr="000D0322">
              <w:rPr>
                <w:rFonts w:ascii="等线" w:eastAsia="等线" w:hAnsi="等线" w:cs="宋体" w:hint="eastAsia"/>
                <w:color w:val="000000"/>
                <w:kern w:val="0"/>
                <w:sz w:val="22"/>
                <w:szCs w:val="22"/>
              </w:rPr>
              <w:t>广东桃林生态环境有限公司</w:t>
            </w:r>
          </w:p>
        </w:tc>
        <w:tc>
          <w:tcPr>
            <w:tcW w:w="1843" w:type="dxa"/>
            <w:tcBorders>
              <w:top w:val="nil"/>
              <w:left w:val="nil"/>
              <w:bottom w:val="single" w:sz="4" w:space="0" w:color="auto"/>
              <w:right w:val="single" w:sz="4" w:space="0" w:color="auto"/>
            </w:tcBorders>
            <w:shd w:val="clear" w:color="auto" w:fill="auto"/>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中国土壤学会</w:t>
            </w:r>
          </w:p>
        </w:tc>
      </w:tr>
      <w:tr w:rsidR="00E918DB" w:rsidRPr="000D0322" w:rsidTr="00A7637B">
        <w:trPr>
          <w:trHeight w:val="900"/>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20</w:t>
            </w:r>
          </w:p>
        </w:tc>
        <w:tc>
          <w:tcPr>
            <w:tcW w:w="3760" w:type="dxa"/>
            <w:tcBorders>
              <w:top w:val="nil"/>
              <w:left w:val="nil"/>
              <w:bottom w:val="single" w:sz="4" w:space="0" w:color="auto"/>
              <w:right w:val="single" w:sz="4" w:space="0" w:color="auto"/>
            </w:tcBorders>
            <w:shd w:val="clear" w:color="auto" w:fill="auto"/>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大气污染环境健康风险监测预警技术及网络构建</w:t>
            </w:r>
          </w:p>
        </w:tc>
        <w:tc>
          <w:tcPr>
            <w:tcW w:w="2248" w:type="dxa"/>
            <w:tcBorders>
              <w:top w:val="nil"/>
              <w:left w:val="nil"/>
              <w:bottom w:val="single" w:sz="4" w:space="0" w:color="auto"/>
              <w:right w:val="single" w:sz="4" w:space="0" w:color="auto"/>
            </w:tcBorders>
            <w:shd w:val="clear" w:color="auto" w:fill="auto"/>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生态环境部华南环境科学研究所,中山大学,暨南大学,杭州谱育科技发展有限公司,广东中联兴环保科技有限公司</w:t>
            </w:r>
          </w:p>
        </w:tc>
        <w:tc>
          <w:tcPr>
            <w:tcW w:w="1843" w:type="dxa"/>
            <w:tcBorders>
              <w:top w:val="nil"/>
              <w:left w:val="nil"/>
              <w:bottom w:val="single" w:sz="4" w:space="0" w:color="auto"/>
              <w:right w:val="single" w:sz="4" w:space="0" w:color="auto"/>
            </w:tcBorders>
            <w:shd w:val="clear" w:color="auto" w:fill="auto"/>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生态环境部华南环境科学研究所</w:t>
            </w:r>
          </w:p>
        </w:tc>
      </w:tr>
      <w:tr w:rsidR="00E918DB" w:rsidRPr="000D0322" w:rsidTr="00A7637B">
        <w:trPr>
          <w:trHeight w:val="900"/>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21</w:t>
            </w:r>
          </w:p>
        </w:tc>
        <w:tc>
          <w:tcPr>
            <w:tcW w:w="3760" w:type="dxa"/>
            <w:tcBorders>
              <w:top w:val="nil"/>
              <w:left w:val="nil"/>
              <w:bottom w:val="single" w:sz="4" w:space="0" w:color="auto"/>
              <w:right w:val="single" w:sz="4" w:space="0" w:color="auto"/>
            </w:tcBorders>
            <w:shd w:val="clear" w:color="auto" w:fill="auto"/>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光伏用硅烷流化床颗粒硅规模化低碳生产技术</w:t>
            </w:r>
          </w:p>
        </w:tc>
        <w:tc>
          <w:tcPr>
            <w:tcW w:w="2248" w:type="dxa"/>
            <w:tcBorders>
              <w:top w:val="nil"/>
              <w:left w:val="nil"/>
              <w:bottom w:val="single" w:sz="4" w:space="0" w:color="auto"/>
              <w:right w:val="single" w:sz="4" w:space="0" w:color="auto"/>
            </w:tcBorders>
            <w:shd w:val="clear" w:color="auto" w:fill="auto"/>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江苏中能硅业科技发展有限公司</w:t>
            </w:r>
            <w:r w:rsidR="00033771">
              <w:rPr>
                <w:rFonts w:ascii="等线" w:eastAsia="等线" w:hAnsi="等线" w:cs="宋体" w:hint="eastAsia"/>
                <w:color w:val="000000"/>
                <w:kern w:val="0"/>
                <w:sz w:val="22"/>
                <w:szCs w:val="22"/>
              </w:rPr>
              <w:t>、</w:t>
            </w:r>
            <w:r w:rsidRPr="000D0322">
              <w:rPr>
                <w:rFonts w:ascii="等线" w:eastAsia="等线" w:hAnsi="等线" w:cs="宋体" w:hint="eastAsia"/>
                <w:color w:val="000000"/>
                <w:kern w:val="0"/>
                <w:sz w:val="22"/>
                <w:szCs w:val="22"/>
              </w:rPr>
              <w:t>协鑫集团有限公司</w:t>
            </w:r>
          </w:p>
        </w:tc>
        <w:tc>
          <w:tcPr>
            <w:tcW w:w="1843" w:type="dxa"/>
            <w:tcBorders>
              <w:top w:val="nil"/>
              <w:left w:val="nil"/>
              <w:bottom w:val="single" w:sz="4" w:space="0" w:color="auto"/>
              <w:right w:val="single" w:sz="4" w:space="0" w:color="auto"/>
            </w:tcBorders>
            <w:shd w:val="clear" w:color="auto" w:fill="auto"/>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中国可再生能源学会</w:t>
            </w:r>
          </w:p>
        </w:tc>
      </w:tr>
      <w:tr w:rsidR="00E918DB" w:rsidRPr="000D0322" w:rsidTr="00A7637B">
        <w:trPr>
          <w:trHeight w:val="900"/>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22</w:t>
            </w:r>
          </w:p>
        </w:tc>
        <w:tc>
          <w:tcPr>
            <w:tcW w:w="3760" w:type="dxa"/>
            <w:tcBorders>
              <w:top w:val="nil"/>
              <w:left w:val="nil"/>
              <w:bottom w:val="single" w:sz="4" w:space="0" w:color="auto"/>
              <w:right w:val="single" w:sz="4" w:space="0" w:color="auto"/>
            </w:tcBorders>
            <w:shd w:val="clear" w:color="auto" w:fill="auto"/>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九-黄世遗钙华演化规律与主景观生态修复保育技术</w:t>
            </w:r>
          </w:p>
        </w:tc>
        <w:tc>
          <w:tcPr>
            <w:tcW w:w="2248" w:type="dxa"/>
            <w:tcBorders>
              <w:top w:val="nil"/>
              <w:left w:val="nil"/>
              <w:bottom w:val="single" w:sz="4" w:space="0" w:color="auto"/>
              <w:right w:val="single" w:sz="4" w:space="0" w:color="auto"/>
            </w:tcBorders>
            <w:shd w:val="clear" w:color="auto" w:fill="auto"/>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西南科技大学、黄龙国家级风景名胜区管理局、四川省地质矿产勘查开发局成都水文地质工程地质中心、四川省地质矿产勘查开发局化探队</w:t>
            </w:r>
          </w:p>
        </w:tc>
        <w:tc>
          <w:tcPr>
            <w:tcW w:w="1843" w:type="dxa"/>
            <w:tcBorders>
              <w:top w:val="nil"/>
              <w:left w:val="nil"/>
              <w:bottom w:val="single" w:sz="4" w:space="0" w:color="auto"/>
              <w:right w:val="single" w:sz="4" w:space="0" w:color="auto"/>
            </w:tcBorders>
            <w:shd w:val="clear" w:color="auto" w:fill="auto"/>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张远航院士</w:t>
            </w:r>
          </w:p>
        </w:tc>
      </w:tr>
      <w:tr w:rsidR="00E918DB" w:rsidRPr="000D0322" w:rsidTr="00A7637B">
        <w:trPr>
          <w:trHeight w:val="900"/>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lastRenderedPageBreak/>
              <w:t>23</w:t>
            </w:r>
          </w:p>
        </w:tc>
        <w:tc>
          <w:tcPr>
            <w:tcW w:w="3760" w:type="dxa"/>
            <w:tcBorders>
              <w:top w:val="nil"/>
              <w:left w:val="nil"/>
              <w:bottom w:val="single" w:sz="4" w:space="0" w:color="auto"/>
              <w:right w:val="single" w:sz="4" w:space="0" w:color="auto"/>
            </w:tcBorders>
            <w:shd w:val="clear" w:color="auto" w:fill="auto"/>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《习近平生态文明思想学习纲要》</w:t>
            </w:r>
          </w:p>
        </w:tc>
        <w:tc>
          <w:tcPr>
            <w:tcW w:w="2248" w:type="dxa"/>
            <w:tcBorders>
              <w:top w:val="nil"/>
              <w:left w:val="nil"/>
              <w:bottom w:val="single" w:sz="4" w:space="0" w:color="auto"/>
              <w:right w:val="single" w:sz="4" w:space="0" w:color="auto"/>
            </w:tcBorders>
            <w:shd w:val="clear" w:color="auto" w:fill="auto"/>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习近平生态文明思想研究中心</w:t>
            </w:r>
            <w:r w:rsidR="00033771">
              <w:rPr>
                <w:rFonts w:ascii="等线" w:eastAsia="等线" w:hAnsi="等线" w:cs="宋体" w:hint="eastAsia"/>
                <w:color w:val="000000"/>
                <w:kern w:val="0"/>
                <w:sz w:val="22"/>
                <w:szCs w:val="22"/>
              </w:rPr>
              <w:t>、</w:t>
            </w:r>
            <w:bookmarkStart w:id="0" w:name="_GoBack"/>
            <w:bookmarkEnd w:id="0"/>
            <w:r w:rsidRPr="000D0322">
              <w:rPr>
                <w:rFonts w:ascii="等线" w:eastAsia="等线" w:hAnsi="等线" w:cs="宋体" w:hint="eastAsia"/>
                <w:color w:val="000000"/>
                <w:kern w:val="0"/>
                <w:sz w:val="22"/>
                <w:szCs w:val="22"/>
              </w:rPr>
              <w:t>生态环境部环境与经济政策研究中心</w:t>
            </w:r>
          </w:p>
        </w:tc>
        <w:tc>
          <w:tcPr>
            <w:tcW w:w="1843" w:type="dxa"/>
            <w:tcBorders>
              <w:top w:val="nil"/>
              <w:left w:val="nil"/>
              <w:bottom w:val="single" w:sz="4" w:space="0" w:color="auto"/>
              <w:right w:val="single" w:sz="4" w:space="0" w:color="auto"/>
            </w:tcBorders>
            <w:shd w:val="clear" w:color="auto" w:fill="auto"/>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中国环境科学学会</w:t>
            </w:r>
          </w:p>
        </w:tc>
      </w:tr>
      <w:tr w:rsidR="00E918DB" w:rsidRPr="000D0322" w:rsidTr="00A7637B">
        <w:trPr>
          <w:trHeight w:val="900"/>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24</w:t>
            </w:r>
          </w:p>
        </w:tc>
        <w:tc>
          <w:tcPr>
            <w:tcW w:w="3760" w:type="dxa"/>
            <w:tcBorders>
              <w:top w:val="nil"/>
              <w:left w:val="nil"/>
              <w:bottom w:val="single" w:sz="4" w:space="0" w:color="auto"/>
              <w:right w:val="single" w:sz="4" w:space="0" w:color="auto"/>
            </w:tcBorders>
            <w:shd w:val="clear" w:color="auto" w:fill="auto"/>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工业企业环境风险双重预防机制建设方法</w:t>
            </w:r>
          </w:p>
        </w:tc>
        <w:tc>
          <w:tcPr>
            <w:tcW w:w="2248" w:type="dxa"/>
            <w:tcBorders>
              <w:top w:val="nil"/>
              <w:left w:val="nil"/>
              <w:bottom w:val="single" w:sz="4" w:space="0" w:color="auto"/>
              <w:right w:val="single" w:sz="4" w:space="0" w:color="auto"/>
            </w:tcBorders>
            <w:shd w:val="clear" w:color="auto" w:fill="auto"/>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云南绿色环境科技开发有限公司、云南新世纪环境保护科学研究院、云南锡业股份有限公司</w:t>
            </w:r>
          </w:p>
        </w:tc>
        <w:tc>
          <w:tcPr>
            <w:tcW w:w="1843" w:type="dxa"/>
            <w:tcBorders>
              <w:top w:val="nil"/>
              <w:left w:val="nil"/>
              <w:bottom w:val="single" w:sz="4" w:space="0" w:color="auto"/>
              <w:right w:val="single" w:sz="4" w:space="0" w:color="auto"/>
            </w:tcBorders>
            <w:shd w:val="clear" w:color="auto" w:fill="auto"/>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中国环境科学学会</w:t>
            </w:r>
          </w:p>
        </w:tc>
      </w:tr>
      <w:tr w:rsidR="00E918DB" w:rsidRPr="000D0322" w:rsidTr="00A7637B">
        <w:trPr>
          <w:trHeight w:val="900"/>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25</w:t>
            </w:r>
          </w:p>
        </w:tc>
        <w:tc>
          <w:tcPr>
            <w:tcW w:w="3760" w:type="dxa"/>
            <w:tcBorders>
              <w:top w:val="nil"/>
              <w:left w:val="nil"/>
              <w:bottom w:val="single" w:sz="4" w:space="0" w:color="auto"/>
              <w:right w:val="single" w:sz="4" w:space="0" w:color="auto"/>
            </w:tcBorders>
            <w:shd w:val="clear" w:color="auto" w:fill="auto"/>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森林和高寒灌丛生长与更新过程对气候变化的响应格局及其驱动机制</w:t>
            </w:r>
          </w:p>
        </w:tc>
        <w:tc>
          <w:tcPr>
            <w:tcW w:w="2248" w:type="dxa"/>
            <w:tcBorders>
              <w:top w:val="nil"/>
              <w:left w:val="nil"/>
              <w:bottom w:val="single" w:sz="4" w:space="0" w:color="auto"/>
              <w:right w:val="single" w:sz="4" w:space="0" w:color="auto"/>
            </w:tcBorders>
            <w:shd w:val="clear" w:color="auto" w:fill="auto"/>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中国科学院青藏高原研究所</w:t>
            </w:r>
          </w:p>
        </w:tc>
        <w:tc>
          <w:tcPr>
            <w:tcW w:w="1843" w:type="dxa"/>
            <w:tcBorders>
              <w:top w:val="nil"/>
              <w:left w:val="nil"/>
              <w:bottom w:val="single" w:sz="4" w:space="0" w:color="auto"/>
              <w:right w:val="single" w:sz="4" w:space="0" w:color="auto"/>
            </w:tcBorders>
            <w:shd w:val="clear" w:color="auto" w:fill="auto"/>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中国地理学会</w:t>
            </w:r>
          </w:p>
        </w:tc>
      </w:tr>
      <w:tr w:rsidR="00E918DB" w:rsidRPr="000D0322" w:rsidTr="00A7637B">
        <w:trPr>
          <w:trHeight w:val="900"/>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26</w:t>
            </w:r>
          </w:p>
        </w:tc>
        <w:tc>
          <w:tcPr>
            <w:tcW w:w="3760" w:type="dxa"/>
            <w:tcBorders>
              <w:top w:val="nil"/>
              <w:left w:val="nil"/>
              <w:bottom w:val="single" w:sz="4" w:space="0" w:color="auto"/>
              <w:right w:val="single" w:sz="4" w:space="0" w:color="auto"/>
            </w:tcBorders>
            <w:shd w:val="clear" w:color="auto" w:fill="auto"/>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植物功能性状与生态系统生产力的关联及其机制研究</w:t>
            </w:r>
          </w:p>
        </w:tc>
        <w:tc>
          <w:tcPr>
            <w:tcW w:w="2248" w:type="dxa"/>
            <w:tcBorders>
              <w:top w:val="nil"/>
              <w:left w:val="nil"/>
              <w:bottom w:val="single" w:sz="4" w:space="0" w:color="auto"/>
              <w:right w:val="single" w:sz="4" w:space="0" w:color="auto"/>
            </w:tcBorders>
            <w:shd w:val="clear" w:color="auto" w:fill="auto"/>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中国科学院地理科学与资源研究所</w:t>
            </w:r>
          </w:p>
        </w:tc>
        <w:tc>
          <w:tcPr>
            <w:tcW w:w="1843" w:type="dxa"/>
            <w:tcBorders>
              <w:top w:val="nil"/>
              <w:left w:val="nil"/>
              <w:bottom w:val="single" w:sz="4" w:space="0" w:color="auto"/>
              <w:right w:val="single" w:sz="4" w:space="0" w:color="auto"/>
            </w:tcBorders>
            <w:shd w:val="clear" w:color="auto" w:fill="auto"/>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于贵瑞院士</w:t>
            </w:r>
          </w:p>
        </w:tc>
      </w:tr>
      <w:tr w:rsidR="00E918DB" w:rsidRPr="000D0322" w:rsidTr="00A7637B">
        <w:trPr>
          <w:trHeight w:val="900"/>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27</w:t>
            </w:r>
          </w:p>
        </w:tc>
        <w:tc>
          <w:tcPr>
            <w:tcW w:w="3760" w:type="dxa"/>
            <w:tcBorders>
              <w:top w:val="nil"/>
              <w:left w:val="nil"/>
              <w:bottom w:val="single" w:sz="4" w:space="0" w:color="auto"/>
              <w:right w:val="single" w:sz="4" w:space="0" w:color="auto"/>
            </w:tcBorders>
            <w:shd w:val="clear" w:color="auto" w:fill="auto"/>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基于自然解决方案的消落带生态修复技术</w:t>
            </w:r>
          </w:p>
        </w:tc>
        <w:tc>
          <w:tcPr>
            <w:tcW w:w="2248" w:type="dxa"/>
            <w:tcBorders>
              <w:top w:val="nil"/>
              <w:left w:val="nil"/>
              <w:bottom w:val="single" w:sz="4" w:space="0" w:color="auto"/>
              <w:right w:val="single" w:sz="4" w:space="0" w:color="auto"/>
            </w:tcBorders>
            <w:shd w:val="clear" w:color="auto" w:fill="auto"/>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水利部中国科学院水工程生态研究所</w:t>
            </w:r>
          </w:p>
        </w:tc>
        <w:tc>
          <w:tcPr>
            <w:tcW w:w="1843" w:type="dxa"/>
            <w:tcBorders>
              <w:top w:val="nil"/>
              <w:left w:val="nil"/>
              <w:bottom w:val="single" w:sz="4" w:space="0" w:color="auto"/>
              <w:right w:val="single" w:sz="4" w:space="0" w:color="auto"/>
            </w:tcBorders>
            <w:shd w:val="clear" w:color="auto" w:fill="auto"/>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中国水利学会</w:t>
            </w:r>
          </w:p>
        </w:tc>
      </w:tr>
      <w:tr w:rsidR="00E918DB" w:rsidRPr="000D0322" w:rsidTr="00E918DB">
        <w:trPr>
          <w:trHeight w:val="900"/>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28</w:t>
            </w:r>
          </w:p>
        </w:tc>
        <w:tc>
          <w:tcPr>
            <w:tcW w:w="3760" w:type="dxa"/>
            <w:tcBorders>
              <w:top w:val="nil"/>
              <w:left w:val="nil"/>
              <w:bottom w:val="single" w:sz="4" w:space="0" w:color="auto"/>
              <w:right w:val="single" w:sz="4" w:space="0" w:color="auto"/>
            </w:tcBorders>
            <w:shd w:val="clear" w:color="auto" w:fill="auto"/>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藻类水华智能监测预警与资源化利用技术</w:t>
            </w:r>
          </w:p>
        </w:tc>
        <w:tc>
          <w:tcPr>
            <w:tcW w:w="2248" w:type="dxa"/>
            <w:tcBorders>
              <w:top w:val="nil"/>
              <w:left w:val="nil"/>
              <w:bottom w:val="single" w:sz="4" w:space="0" w:color="auto"/>
              <w:right w:val="single" w:sz="4" w:space="0" w:color="auto"/>
            </w:tcBorders>
            <w:shd w:val="clear" w:color="auto" w:fill="auto"/>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水利部中国科学院水工程生态研究所</w:t>
            </w:r>
          </w:p>
        </w:tc>
        <w:tc>
          <w:tcPr>
            <w:tcW w:w="1843" w:type="dxa"/>
            <w:tcBorders>
              <w:top w:val="nil"/>
              <w:left w:val="nil"/>
              <w:bottom w:val="single" w:sz="4" w:space="0" w:color="auto"/>
              <w:right w:val="single" w:sz="4" w:space="0" w:color="auto"/>
            </w:tcBorders>
            <w:shd w:val="clear" w:color="auto" w:fill="auto"/>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中国水利学会</w:t>
            </w:r>
          </w:p>
        </w:tc>
      </w:tr>
      <w:tr w:rsidR="00E918DB" w:rsidRPr="000D0322" w:rsidTr="00E918DB">
        <w:trPr>
          <w:trHeight w:val="900"/>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29</w:t>
            </w:r>
          </w:p>
        </w:tc>
        <w:tc>
          <w:tcPr>
            <w:tcW w:w="3760" w:type="dxa"/>
            <w:tcBorders>
              <w:top w:val="nil"/>
              <w:left w:val="nil"/>
              <w:bottom w:val="single" w:sz="4" w:space="0" w:color="auto"/>
              <w:right w:val="single" w:sz="4" w:space="0" w:color="auto"/>
            </w:tcBorders>
            <w:shd w:val="clear" w:color="auto" w:fill="auto"/>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《2022浙江省碳达峰碳中和科技发展蓝皮书》</w:t>
            </w:r>
          </w:p>
        </w:tc>
        <w:tc>
          <w:tcPr>
            <w:tcW w:w="2248" w:type="dxa"/>
            <w:tcBorders>
              <w:top w:val="nil"/>
              <w:left w:val="nil"/>
              <w:bottom w:val="single" w:sz="4" w:space="0" w:color="auto"/>
              <w:right w:val="single" w:sz="4" w:space="0" w:color="auto"/>
            </w:tcBorders>
            <w:shd w:val="clear" w:color="auto" w:fill="auto"/>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浙江省碳达峰碳中和科技创新联合体</w:t>
            </w:r>
          </w:p>
        </w:tc>
        <w:tc>
          <w:tcPr>
            <w:tcW w:w="1843" w:type="dxa"/>
            <w:tcBorders>
              <w:top w:val="nil"/>
              <w:left w:val="nil"/>
              <w:bottom w:val="single" w:sz="4" w:space="0" w:color="auto"/>
              <w:right w:val="single" w:sz="4" w:space="0" w:color="auto"/>
            </w:tcBorders>
            <w:shd w:val="clear" w:color="auto" w:fill="auto"/>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贺克斌院士</w:t>
            </w:r>
          </w:p>
        </w:tc>
      </w:tr>
      <w:tr w:rsidR="00E918DB" w:rsidRPr="000D0322" w:rsidTr="00A7637B">
        <w:trPr>
          <w:trHeight w:val="900"/>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30</w:t>
            </w:r>
          </w:p>
        </w:tc>
        <w:tc>
          <w:tcPr>
            <w:tcW w:w="3760" w:type="dxa"/>
            <w:tcBorders>
              <w:top w:val="nil"/>
              <w:left w:val="nil"/>
              <w:bottom w:val="single" w:sz="4" w:space="0" w:color="auto"/>
              <w:right w:val="single" w:sz="4" w:space="0" w:color="auto"/>
            </w:tcBorders>
            <w:shd w:val="clear" w:color="auto" w:fill="auto"/>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海河南系水文地质调查</w:t>
            </w:r>
          </w:p>
        </w:tc>
        <w:tc>
          <w:tcPr>
            <w:tcW w:w="2248" w:type="dxa"/>
            <w:tcBorders>
              <w:top w:val="nil"/>
              <w:left w:val="nil"/>
              <w:bottom w:val="single" w:sz="4" w:space="0" w:color="auto"/>
              <w:right w:val="single" w:sz="4" w:space="0" w:color="auto"/>
            </w:tcBorders>
            <w:shd w:val="clear" w:color="auto" w:fill="auto"/>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中国地质科学院水文地质环境地质研究所、中国地质调查局天津地质调查中心</w:t>
            </w:r>
          </w:p>
        </w:tc>
        <w:tc>
          <w:tcPr>
            <w:tcW w:w="1843" w:type="dxa"/>
            <w:tcBorders>
              <w:top w:val="nil"/>
              <w:left w:val="nil"/>
              <w:bottom w:val="single" w:sz="4" w:space="0" w:color="auto"/>
              <w:right w:val="single" w:sz="4" w:space="0" w:color="auto"/>
            </w:tcBorders>
            <w:shd w:val="clear" w:color="auto" w:fill="auto"/>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中国地质学会</w:t>
            </w:r>
          </w:p>
        </w:tc>
      </w:tr>
      <w:tr w:rsidR="00E918DB" w:rsidRPr="000D0322" w:rsidTr="00A7637B">
        <w:trPr>
          <w:trHeight w:val="900"/>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31</w:t>
            </w:r>
          </w:p>
        </w:tc>
        <w:tc>
          <w:tcPr>
            <w:tcW w:w="3760" w:type="dxa"/>
            <w:tcBorders>
              <w:top w:val="nil"/>
              <w:left w:val="nil"/>
              <w:bottom w:val="single" w:sz="4" w:space="0" w:color="auto"/>
              <w:right w:val="single" w:sz="4" w:space="0" w:color="auto"/>
            </w:tcBorders>
            <w:shd w:val="clear" w:color="auto" w:fill="auto"/>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河南省地热资源地质工作成果集成与综合评价</w:t>
            </w:r>
          </w:p>
        </w:tc>
        <w:tc>
          <w:tcPr>
            <w:tcW w:w="2248" w:type="dxa"/>
            <w:tcBorders>
              <w:top w:val="nil"/>
              <w:left w:val="nil"/>
              <w:bottom w:val="single" w:sz="4" w:space="0" w:color="auto"/>
              <w:right w:val="single" w:sz="4" w:space="0" w:color="auto"/>
            </w:tcBorders>
            <w:shd w:val="clear" w:color="auto" w:fill="auto"/>
            <w:vAlign w:val="center"/>
            <w:hideMark/>
          </w:tcPr>
          <w:p w:rsidR="00E918DB" w:rsidRPr="000D0322" w:rsidRDefault="00E918DB" w:rsidP="00A7637B">
            <w:pPr>
              <w:widowControl/>
              <w:jc w:val="left"/>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河南省自然资源科学研究院</w:t>
            </w:r>
          </w:p>
        </w:tc>
        <w:tc>
          <w:tcPr>
            <w:tcW w:w="1843" w:type="dxa"/>
            <w:tcBorders>
              <w:top w:val="nil"/>
              <w:left w:val="nil"/>
              <w:bottom w:val="single" w:sz="4" w:space="0" w:color="auto"/>
              <w:right w:val="single" w:sz="4" w:space="0" w:color="auto"/>
            </w:tcBorders>
            <w:shd w:val="clear" w:color="auto" w:fill="auto"/>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中国地质学会</w:t>
            </w:r>
          </w:p>
        </w:tc>
      </w:tr>
      <w:tr w:rsidR="00E918DB" w:rsidRPr="000D0322" w:rsidTr="00E918DB">
        <w:trPr>
          <w:trHeight w:val="900"/>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32</w:t>
            </w:r>
          </w:p>
        </w:tc>
        <w:tc>
          <w:tcPr>
            <w:tcW w:w="3760" w:type="dxa"/>
            <w:tcBorders>
              <w:top w:val="nil"/>
              <w:left w:val="nil"/>
              <w:bottom w:val="single" w:sz="4" w:space="0" w:color="auto"/>
              <w:right w:val="single" w:sz="4" w:space="0" w:color="auto"/>
            </w:tcBorders>
            <w:shd w:val="clear" w:color="auto" w:fill="auto"/>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晚前寒武纪表生环境演化及其资源效应</w:t>
            </w:r>
          </w:p>
        </w:tc>
        <w:tc>
          <w:tcPr>
            <w:tcW w:w="2248" w:type="dxa"/>
            <w:tcBorders>
              <w:top w:val="nil"/>
              <w:left w:val="nil"/>
              <w:bottom w:val="single" w:sz="4" w:space="0" w:color="auto"/>
              <w:right w:val="single" w:sz="4" w:space="0" w:color="auto"/>
            </w:tcBorders>
            <w:shd w:val="clear" w:color="auto" w:fill="auto"/>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中国地质科学院地质研究所、南通大学</w:t>
            </w:r>
          </w:p>
        </w:tc>
        <w:tc>
          <w:tcPr>
            <w:tcW w:w="1843" w:type="dxa"/>
            <w:tcBorders>
              <w:top w:val="nil"/>
              <w:left w:val="nil"/>
              <w:bottom w:val="single" w:sz="4" w:space="0" w:color="auto"/>
              <w:right w:val="single" w:sz="4" w:space="0" w:color="auto"/>
            </w:tcBorders>
            <w:shd w:val="clear" w:color="auto" w:fill="auto"/>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中国地质学会</w:t>
            </w:r>
          </w:p>
        </w:tc>
      </w:tr>
      <w:tr w:rsidR="00E918DB" w:rsidRPr="000D0322" w:rsidTr="00A7637B">
        <w:trPr>
          <w:trHeight w:val="900"/>
        </w:trPr>
        <w:tc>
          <w:tcPr>
            <w:tcW w:w="1080" w:type="dxa"/>
            <w:tcBorders>
              <w:top w:val="nil"/>
              <w:left w:val="single" w:sz="4" w:space="0" w:color="auto"/>
              <w:bottom w:val="single" w:sz="4" w:space="0" w:color="auto"/>
              <w:right w:val="single" w:sz="4" w:space="0" w:color="auto"/>
            </w:tcBorders>
            <w:shd w:val="clear" w:color="auto" w:fill="auto"/>
            <w:noWrap/>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33</w:t>
            </w:r>
          </w:p>
        </w:tc>
        <w:tc>
          <w:tcPr>
            <w:tcW w:w="3760" w:type="dxa"/>
            <w:tcBorders>
              <w:top w:val="nil"/>
              <w:left w:val="nil"/>
              <w:bottom w:val="single" w:sz="4" w:space="0" w:color="auto"/>
              <w:right w:val="single" w:sz="4" w:space="0" w:color="auto"/>
            </w:tcBorders>
            <w:shd w:val="clear" w:color="auto" w:fill="auto"/>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喜马拉雅东构造结地质安全风险评价方法</w:t>
            </w:r>
          </w:p>
        </w:tc>
        <w:tc>
          <w:tcPr>
            <w:tcW w:w="2248" w:type="dxa"/>
            <w:tcBorders>
              <w:top w:val="nil"/>
              <w:left w:val="nil"/>
              <w:bottom w:val="single" w:sz="4" w:space="0" w:color="auto"/>
              <w:right w:val="single" w:sz="4" w:space="0" w:color="auto"/>
            </w:tcBorders>
            <w:shd w:val="clear" w:color="auto" w:fill="auto"/>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中国地质调查局国家重大工程地质安全风险指挥部、中国地质科学院地质力学研究所、中国地质调查局成都地质调查中心、中国地质环境监测院、中国自然资源航空物探遥感中心、中国地质科学院地球物理地球化学勘查研究</w:t>
            </w:r>
            <w:r w:rsidRPr="000D0322">
              <w:rPr>
                <w:rFonts w:ascii="等线" w:eastAsia="等线" w:hAnsi="等线" w:cs="宋体" w:hint="eastAsia"/>
                <w:color w:val="000000"/>
                <w:kern w:val="0"/>
                <w:sz w:val="22"/>
                <w:szCs w:val="22"/>
              </w:rPr>
              <w:lastRenderedPageBreak/>
              <w:t>所、中国地质调查局地球物理调查中心</w:t>
            </w:r>
          </w:p>
        </w:tc>
        <w:tc>
          <w:tcPr>
            <w:tcW w:w="1843" w:type="dxa"/>
            <w:tcBorders>
              <w:top w:val="nil"/>
              <w:left w:val="nil"/>
              <w:bottom w:val="single" w:sz="4" w:space="0" w:color="auto"/>
              <w:right w:val="single" w:sz="4" w:space="0" w:color="auto"/>
            </w:tcBorders>
            <w:shd w:val="clear" w:color="auto" w:fill="auto"/>
            <w:vAlign w:val="center"/>
            <w:hideMark/>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lastRenderedPageBreak/>
              <w:t>中国地质学会</w:t>
            </w:r>
          </w:p>
        </w:tc>
      </w:tr>
      <w:tr w:rsidR="00E918DB" w:rsidRPr="000D0322" w:rsidTr="00A7637B">
        <w:trPr>
          <w:trHeight w:val="900"/>
        </w:trPr>
        <w:tc>
          <w:tcPr>
            <w:tcW w:w="1080" w:type="dxa"/>
            <w:tcBorders>
              <w:top w:val="nil"/>
              <w:left w:val="single" w:sz="4" w:space="0" w:color="auto"/>
              <w:bottom w:val="single" w:sz="4" w:space="0" w:color="auto"/>
              <w:right w:val="single" w:sz="4" w:space="0" w:color="auto"/>
            </w:tcBorders>
            <w:shd w:val="clear" w:color="auto" w:fill="auto"/>
            <w:noWrap/>
            <w:vAlign w:val="center"/>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34</w:t>
            </w:r>
          </w:p>
        </w:tc>
        <w:tc>
          <w:tcPr>
            <w:tcW w:w="3760" w:type="dxa"/>
            <w:tcBorders>
              <w:top w:val="nil"/>
              <w:left w:val="nil"/>
              <w:bottom w:val="single" w:sz="4" w:space="0" w:color="auto"/>
              <w:right w:val="single" w:sz="4" w:space="0" w:color="auto"/>
            </w:tcBorders>
            <w:shd w:val="clear" w:color="auto" w:fill="auto"/>
            <w:vAlign w:val="center"/>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 xml:space="preserve">构建我国噪声污染防治技术政策体系 </w:t>
            </w:r>
          </w:p>
        </w:tc>
        <w:tc>
          <w:tcPr>
            <w:tcW w:w="2248" w:type="dxa"/>
            <w:tcBorders>
              <w:top w:val="nil"/>
              <w:left w:val="nil"/>
              <w:bottom w:val="single" w:sz="4" w:space="0" w:color="auto"/>
              <w:right w:val="single" w:sz="4" w:space="0" w:color="auto"/>
            </w:tcBorders>
            <w:shd w:val="clear" w:color="auto" w:fill="auto"/>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中国环境监测总站、生态环境部核与辐射安全中心、北京市科学技术研究院城市安全与环境科学研究所、生态环境部环境工程评估中心、中国科学院声学研究所、清华大学、交通运输部公路科学研究院、中国建筑科学研究院有限公司、中国铁道科学研究院、中国民航大学、生态环境部环境规划院、中国环境科学研究院、重庆大学、中国环境保护产业协会、西北大学、中国政法大学、生态环境部华南环境科学研究所、南京大学</w:t>
            </w:r>
          </w:p>
        </w:tc>
        <w:tc>
          <w:tcPr>
            <w:tcW w:w="1843" w:type="dxa"/>
            <w:tcBorders>
              <w:top w:val="nil"/>
              <w:left w:val="nil"/>
              <w:bottom w:val="single" w:sz="4" w:space="0" w:color="auto"/>
              <w:right w:val="single" w:sz="4" w:space="0" w:color="auto"/>
            </w:tcBorders>
            <w:shd w:val="clear" w:color="auto" w:fill="auto"/>
            <w:vAlign w:val="center"/>
          </w:tcPr>
          <w:p w:rsidR="00E918DB" w:rsidRPr="000D0322" w:rsidRDefault="00E918DB" w:rsidP="00A7637B">
            <w:pPr>
              <w:widowControl/>
              <w:jc w:val="center"/>
              <w:rPr>
                <w:rFonts w:ascii="等线" w:eastAsia="等线" w:hAnsi="等线" w:cs="宋体"/>
                <w:color w:val="000000"/>
                <w:kern w:val="0"/>
                <w:sz w:val="22"/>
                <w:szCs w:val="22"/>
              </w:rPr>
            </w:pPr>
            <w:r w:rsidRPr="000D0322">
              <w:rPr>
                <w:rFonts w:ascii="等线" w:eastAsia="等线" w:hAnsi="等线" w:cs="宋体" w:hint="eastAsia"/>
                <w:color w:val="000000"/>
                <w:kern w:val="0"/>
                <w:sz w:val="22"/>
                <w:szCs w:val="22"/>
              </w:rPr>
              <w:t>中国环境监测总站</w:t>
            </w:r>
          </w:p>
        </w:tc>
      </w:tr>
      <w:tr w:rsidR="00E918DB" w:rsidRPr="000D0322" w:rsidTr="00A7637B">
        <w:trPr>
          <w:trHeight w:val="900"/>
        </w:trPr>
        <w:tc>
          <w:tcPr>
            <w:tcW w:w="1080" w:type="dxa"/>
            <w:tcBorders>
              <w:top w:val="nil"/>
              <w:left w:val="single" w:sz="4" w:space="0" w:color="auto"/>
              <w:bottom w:val="single" w:sz="4" w:space="0" w:color="auto"/>
              <w:right w:val="single" w:sz="4" w:space="0" w:color="auto"/>
            </w:tcBorders>
            <w:shd w:val="clear" w:color="auto" w:fill="auto"/>
            <w:noWrap/>
            <w:vAlign w:val="center"/>
          </w:tcPr>
          <w:p w:rsidR="00E918DB" w:rsidRPr="000D0322" w:rsidRDefault="00E918DB" w:rsidP="00A7637B">
            <w:pPr>
              <w:widowControl/>
              <w:jc w:val="center"/>
              <w:rPr>
                <w:rFonts w:ascii="等线" w:eastAsia="等线" w:hAnsi="等线" w:cs="宋体"/>
                <w:color w:val="000000"/>
                <w:kern w:val="0"/>
                <w:sz w:val="22"/>
                <w:szCs w:val="22"/>
              </w:rPr>
            </w:pPr>
            <w:r>
              <w:rPr>
                <w:rFonts w:ascii="等线" w:eastAsia="等线" w:hAnsi="等线" w:cs="宋体" w:hint="eastAsia"/>
                <w:color w:val="000000"/>
                <w:kern w:val="0"/>
                <w:sz w:val="22"/>
                <w:szCs w:val="22"/>
              </w:rPr>
              <w:t>35</w:t>
            </w:r>
          </w:p>
        </w:tc>
        <w:tc>
          <w:tcPr>
            <w:tcW w:w="3760" w:type="dxa"/>
            <w:tcBorders>
              <w:top w:val="nil"/>
              <w:left w:val="nil"/>
              <w:bottom w:val="single" w:sz="4" w:space="0" w:color="auto"/>
              <w:right w:val="single" w:sz="4" w:space="0" w:color="auto"/>
            </w:tcBorders>
            <w:shd w:val="clear" w:color="auto" w:fill="auto"/>
            <w:vAlign w:val="center"/>
          </w:tcPr>
          <w:p w:rsidR="00E918DB" w:rsidRPr="000D0322" w:rsidRDefault="00E918DB" w:rsidP="00A7637B">
            <w:pPr>
              <w:widowControl/>
              <w:jc w:val="center"/>
              <w:rPr>
                <w:rFonts w:ascii="等线" w:eastAsia="等线" w:hAnsi="等线" w:cs="宋体"/>
                <w:color w:val="000000"/>
                <w:kern w:val="0"/>
                <w:sz w:val="22"/>
                <w:szCs w:val="22"/>
              </w:rPr>
            </w:pPr>
            <w:r w:rsidRPr="00C661C6">
              <w:rPr>
                <w:rFonts w:ascii="等线" w:eastAsia="等线" w:hAnsi="等线" w:cs="宋体" w:hint="eastAsia"/>
                <w:color w:val="000000"/>
                <w:kern w:val="0"/>
                <w:sz w:val="22"/>
                <w:szCs w:val="22"/>
              </w:rPr>
              <w:t>长江生态环境保护修复技术与管理体系及应用研究</w:t>
            </w:r>
          </w:p>
        </w:tc>
        <w:tc>
          <w:tcPr>
            <w:tcW w:w="2248" w:type="dxa"/>
            <w:tcBorders>
              <w:top w:val="nil"/>
              <w:left w:val="nil"/>
              <w:bottom w:val="single" w:sz="4" w:space="0" w:color="auto"/>
              <w:right w:val="single" w:sz="4" w:space="0" w:color="auto"/>
            </w:tcBorders>
            <w:shd w:val="clear" w:color="auto" w:fill="auto"/>
          </w:tcPr>
          <w:p w:rsidR="00E918DB" w:rsidRPr="000D0322" w:rsidRDefault="00E918DB" w:rsidP="00A7637B">
            <w:pPr>
              <w:widowControl/>
              <w:jc w:val="center"/>
              <w:rPr>
                <w:rFonts w:ascii="等线" w:eastAsia="等线" w:hAnsi="等线" w:cs="宋体"/>
                <w:color w:val="000000"/>
                <w:kern w:val="0"/>
                <w:sz w:val="22"/>
                <w:szCs w:val="22"/>
              </w:rPr>
            </w:pPr>
            <w:r w:rsidRPr="00C661C6">
              <w:rPr>
                <w:rFonts w:ascii="等线" w:eastAsia="等线" w:hAnsi="等线" w:cs="宋体" w:hint="eastAsia"/>
                <w:color w:val="000000"/>
                <w:kern w:val="0"/>
                <w:sz w:val="22"/>
                <w:szCs w:val="22"/>
              </w:rPr>
              <w:t>国家长江生态环境保护修复联合研究中心（</w:t>
            </w:r>
            <w:r w:rsidRPr="00C661C6">
              <w:rPr>
                <w:rFonts w:ascii="等线" w:eastAsia="等线" w:hAnsi="等线" w:cs="宋体"/>
                <w:color w:val="000000"/>
                <w:kern w:val="0"/>
                <w:sz w:val="22"/>
                <w:szCs w:val="22"/>
              </w:rPr>
              <w:t>中国环境科学研究院、清华大学、中国长江三峡集团有限公司、生态环境部环境规划院、中国环境监测总站、中国科学院生态环境研究中心、长江水利委员会长江科学院、长江流域生态环境监督管理局、北京师范大学、同济大学、中南大学</w:t>
            </w:r>
            <w:r w:rsidRPr="00C661C6">
              <w:rPr>
                <w:rFonts w:ascii="等线" w:eastAsia="等线" w:hAnsi="等线" w:cs="宋体" w:hint="eastAsia"/>
                <w:color w:val="000000"/>
                <w:kern w:val="0"/>
                <w:sz w:val="22"/>
                <w:szCs w:val="22"/>
              </w:rPr>
              <w:t>、</w:t>
            </w:r>
            <w:r w:rsidRPr="00C661C6">
              <w:rPr>
                <w:rFonts w:ascii="等线" w:eastAsia="等线" w:hAnsi="等线" w:cs="宋体"/>
                <w:color w:val="000000"/>
                <w:kern w:val="0"/>
                <w:sz w:val="22"/>
                <w:szCs w:val="22"/>
              </w:rPr>
              <w:t>生态环境部华南环境科学研究所、生态环境部环境工程评估中心、生态环境部南京环境科学研究所、生</w:t>
            </w:r>
            <w:r w:rsidRPr="00C661C6">
              <w:rPr>
                <w:rFonts w:ascii="等线" w:eastAsia="等线" w:hAnsi="等线" w:cs="宋体"/>
                <w:color w:val="000000"/>
                <w:kern w:val="0"/>
                <w:sz w:val="22"/>
                <w:szCs w:val="22"/>
              </w:rPr>
              <w:lastRenderedPageBreak/>
              <w:t>态环境部环境发展中心</w:t>
            </w:r>
            <w:r w:rsidRPr="00C661C6">
              <w:rPr>
                <w:rFonts w:ascii="等线" w:eastAsia="等线" w:hAnsi="等线" w:cs="宋体" w:hint="eastAsia"/>
                <w:color w:val="000000"/>
                <w:kern w:val="0"/>
                <w:sz w:val="22"/>
                <w:szCs w:val="22"/>
              </w:rPr>
              <w:t>、水利部中科院水工程生态研究所、</w:t>
            </w:r>
            <w:r w:rsidRPr="00C661C6">
              <w:rPr>
                <w:rFonts w:ascii="等线" w:eastAsia="等线" w:hAnsi="等线" w:cs="宋体"/>
                <w:color w:val="000000"/>
                <w:kern w:val="0"/>
                <w:sz w:val="22"/>
                <w:szCs w:val="22"/>
              </w:rPr>
              <w:t>四川省生态环境科学研究院、湖北省生态环境科学研究院</w:t>
            </w:r>
            <w:r w:rsidRPr="00C661C6">
              <w:rPr>
                <w:rFonts w:ascii="等线" w:eastAsia="等线" w:hAnsi="等线" w:cs="宋体" w:hint="eastAsia"/>
                <w:color w:val="000000"/>
                <w:kern w:val="0"/>
                <w:sz w:val="22"/>
                <w:szCs w:val="22"/>
              </w:rPr>
              <w:t>、</w:t>
            </w:r>
            <w:r w:rsidRPr="00C661C6">
              <w:rPr>
                <w:rFonts w:ascii="等线" w:eastAsia="等线" w:hAnsi="等线" w:cs="宋体"/>
                <w:color w:val="000000"/>
                <w:kern w:val="0"/>
                <w:sz w:val="22"/>
                <w:szCs w:val="22"/>
              </w:rPr>
              <w:t>江西省</w:t>
            </w:r>
            <w:r w:rsidRPr="00C661C6">
              <w:rPr>
                <w:rFonts w:ascii="等线" w:eastAsia="等线" w:hAnsi="等线" w:cs="宋体" w:hint="eastAsia"/>
                <w:color w:val="000000"/>
                <w:kern w:val="0"/>
                <w:sz w:val="22"/>
                <w:szCs w:val="22"/>
              </w:rPr>
              <w:t>生态</w:t>
            </w:r>
            <w:r w:rsidRPr="00C661C6">
              <w:rPr>
                <w:rFonts w:ascii="等线" w:eastAsia="等线" w:hAnsi="等线" w:cs="宋体"/>
                <w:color w:val="000000"/>
                <w:kern w:val="0"/>
                <w:sz w:val="22"/>
                <w:szCs w:val="22"/>
              </w:rPr>
              <w:t>环境</w:t>
            </w:r>
            <w:r w:rsidRPr="00C661C6">
              <w:rPr>
                <w:rFonts w:ascii="等线" w:eastAsia="等线" w:hAnsi="等线" w:cs="宋体" w:hint="eastAsia"/>
                <w:color w:val="000000"/>
                <w:kern w:val="0"/>
                <w:sz w:val="22"/>
                <w:szCs w:val="22"/>
              </w:rPr>
              <w:t>科学研究与规划</w:t>
            </w:r>
            <w:r w:rsidRPr="00C661C6">
              <w:rPr>
                <w:rFonts w:ascii="等线" w:eastAsia="等线" w:hAnsi="等线" w:cs="宋体"/>
                <w:color w:val="000000"/>
                <w:kern w:val="0"/>
                <w:sz w:val="22"/>
                <w:szCs w:val="22"/>
              </w:rPr>
              <w:t>院等</w:t>
            </w:r>
            <w:r w:rsidRPr="00C661C6">
              <w:rPr>
                <w:rFonts w:ascii="等线" w:eastAsia="等线" w:hAnsi="等线" w:cs="宋体" w:hint="eastAsia"/>
                <w:color w:val="000000"/>
                <w:kern w:val="0"/>
                <w:sz w:val="22"/>
                <w:szCs w:val="22"/>
              </w:rPr>
              <w:t>269家单位</w:t>
            </w:r>
            <w:r>
              <w:rPr>
                <w:rFonts w:ascii="等线" w:eastAsia="等线" w:hAnsi="等线" w:cs="宋体" w:hint="eastAsia"/>
                <w:color w:val="000000"/>
                <w:kern w:val="0"/>
                <w:sz w:val="22"/>
                <w:szCs w:val="22"/>
              </w:rPr>
              <w:t>）</w:t>
            </w:r>
          </w:p>
        </w:tc>
        <w:tc>
          <w:tcPr>
            <w:tcW w:w="1843" w:type="dxa"/>
            <w:tcBorders>
              <w:top w:val="nil"/>
              <w:left w:val="nil"/>
              <w:bottom w:val="single" w:sz="4" w:space="0" w:color="auto"/>
              <w:right w:val="single" w:sz="4" w:space="0" w:color="auto"/>
            </w:tcBorders>
            <w:shd w:val="clear" w:color="auto" w:fill="auto"/>
            <w:vAlign w:val="center"/>
          </w:tcPr>
          <w:p w:rsidR="00E918DB" w:rsidRPr="000D0322" w:rsidRDefault="00E918DB" w:rsidP="00A7637B">
            <w:pPr>
              <w:widowControl/>
              <w:jc w:val="center"/>
              <w:rPr>
                <w:rFonts w:ascii="等线" w:eastAsia="等线" w:hAnsi="等线" w:cs="宋体"/>
                <w:color w:val="000000"/>
                <w:kern w:val="0"/>
                <w:sz w:val="22"/>
                <w:szCs w:val="22"/>
              </w:rPr>
            </w:pPr>
            <w:r w:rsidRPr="00C661C6">
              <w:rPr>
                <w:rFonts w:ascii="等线" w:eastAsia="等线" w:hAnsi="等线" w:cs="宋体" w:hint="eastAsia"/>
                <w:color w:val="000000"/>
                <w:kern w:val="0"/>
                <w:sz w:val="22"/>
                <w:szCs w:val="22"/>
              </w:rPr>
              <w:lastRenderedPageBreak/>
              <w:t>中国环境</w:t>
            </w:r>
            <w:r w:rsidRPr="00C661C6">
              <w:rPr>
                <w:rFonts w:ascii="等线" w:eastAsia="等线" w:hAnsi="等线" w:cs="宋体"/>
                <w:color w:val="000000"/>
                <w:kern w:val="0"/>
                <w:sz w:val="22"/>
                <w:szCs w:val="22"/>
              </w:rPr>
              <w:t>科学研究院</w:t>
            </w:r>
          </w:p>
        </w:tc>
      </w:tr>
    </w:tbl>
    <w:p w:rsidR="00E918DB" w:rsidRDefault="00E918DB" w:rsidP="00E918DB"/>
    <w:p w:rsidR="00E918DB" w:rsidRDefault="00E918DB" w:rsidP="00E918DB"/>
    <w:p w:rsidR="002D0ECD" w:rsidRDefault="002D0ECD"/>
    <w:sectPr w:rsidR="002D0EC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30658" w:rsidRDefault="00E30658" w:rsidP="00E918DB">
      <w:r>
        <w:separator/>
      </w:r>
    </w:p>
  </w:endnote>
  <w:endnote w:type="continuationSeparator" w:id="0">
    <w:p w:rsidR="00E30658" w:rsidRDefault="00E30658" w:rsidP="00E91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30658" w:rsidRDefault="00E30658" w:rsidP="00E918DB">
      <w:r>
        <w:separator/>
      </w:r>
    </w:p>
  </w:footnote>
  <w:footnote w:type="continuationSeparator" w:id="0">
    <w:p w:rsidR="00E30658" w:rsidRDefault="00E30658" w:rsidP="00E91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6E8A"/>
    <w:rsid w:val="00033771"/>
    <w:rsid w:val="00296E8A"/>
    <w:rsid w:val="002D0ECD"/>
    <w:rsid w:val="00D73F2B"/>
    <w:rsid w:val="00E30658"/>
    <w:rsid w:val="00E918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71935217-D1FD-48E3-994F-E3B21DDD9F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918DB"/>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918DB"/>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E918DB"/>
    <w:rPr>
      <w:sz w:val="18"/>
      <w:szCs w:val="18"/>
    </w:rPr>
  </w:style>
  <w:style w:type="paragraph" w:styleId="a5">
    <w:name w:val="footer"/>
    <w:basedOn w:val="a"/>
    <w:link w:val="a6"/>
    <w:uiPriority w:val="99"/>
    <w:unhideWhenUsed/>
    <w:rsid w:val="00E918DB"/>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E918DB"/>
    <w:rPr>
      <w:sz w:val="18"/>
      <w:szCs w:val="18"/>
    </w:rPr>
  </w:style>
  <w:style w:type="character" w:customStyle="1" w:styleId="NormalCharacter">
    <w:name w:val="NormalCharacter"/>
    <w:rsid w:val="00E918D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6</Pages>
  <Words>439</Words>
  <Characters>2503</Characters>
  <Application>Microsoft Office Word</Application>
  <DocSecurity>0</DocSecurity>
  <Lines>20</Lines>
  <Paragraphs>5</Paragraphs>
  <ScaleCrop>false</ScaleCrop>
  <Company/>
  <LinksUpToDate>false</LinksUpToDate>
  <CharactersWithSpaces>2937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3</cp:revision>
  <dcterms:created xsi:type="dcterms:W3CDTF">2023-03-21T03:05:00Z</dcterms:created>
  <dcterms:modified xsi:type="dcterms:W3CDTF">2023-03-21T07:01:00Z</dcterms:modified>
</cp:coreProperties>
</file>