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B2B" w:rsidRPr="000516F8" w:rsidRDefault="007D7B2B" w:rsidP="007D7B2B">
      <w:pPr>
        <w:widowControl/>
        <w:jc w:val="center"/>
        <w:rPr>
          <w:rFonts w:asciiTheme="minorEastAsia" w:eastAsiaTheme="minorEastAsia" w:hAnsiTheme="minorEastAsia" w:cs="Times New Roman" w:hint="default"/>
          <w:b/>
          <w:bCs/>
          <w:sz w:val="28"/>
          <w:szCs w:val="28"/>
          <w:lang w:val="zh-TW" w:eastAsia="zh-TW"/>
        </w:rPr>
      </w:pPr>
      <w:r>
        <w:rPr>
          <w:rFonts w:asciiTheme="minorEastAsia" w:eastAsiaTheme="minorEastAsia" w:hAnsiTheme="minorEastAsia" w:cs="宋体"/>
          <w:b/>
          <w:bCs/>
          <w:sz w:val="44"/>
          <w:szCs w:val="44"/>
          <w:lang w:eastAsia="zh-TW"/>
        </w:rPr>
        <w:t>附件</w:t>
      </w:r>
      <w:r>
        <w:rPr>
          <w:rFonts w:asciiTheme="minorEastAsia" w:eastAsiaTheme="minorEastAsia" w:hAnsiTheme="minorEastAsia" w:cs="宋体"/>
          <w:b/>
          <w:bCs/>
          <w:sz w:val="44"/>
          <w:szCs w:val="44"/>
        </w:rPr>
        <w:t>2</w:t>
      </w:r>
      <w:r>
        <w:rPr>
          <w:rFonts w:asciiTheme="minorEastAsia" w:eastAsiaTheme="minorEastAsia" w:hAnsiTheme="minorEastAsia" w:cs="宋体" w:hint="default"/>
          <w:b/>
          <w:bCs/>
          <w:sz w:val="44"/>
          <w:szCs w:val="44"/>
        </w:rPr>
        <w:t xml:space="preserve"> </w:t>
      </w:r>
      <w:r>
        <w:rPr>
          <w:rFonts w:asciiTheme="minorEastAsia" w:eastAsiaTheme="minorEastAsia" w:hAnsiTheme="minorEastAsia" w:cs="宋体"/>
          <w:b/>
          <w:bCs/>
          <w:sz w:val="44"/>
          <w:szCs w:val="44"/>
          <w:lang w:eastAsia="zh-TW"/>
        </w:rPr>
        <w:t>科普讲座及研究生论坛</w:t>
      </w:r>
      <w:r w:rsidRPr="000516F8">
        <w:rPr>
          <w:rFonts w:asciiTheme="minorEastAsia" w:eastAsiaTheme="minorEastAsia" w:hAnsiTheme="minorEastAsia" w:cs="宋体"/>
          <w:b/>
          <w:bCs/>
          <w:sz w:val="44"/>
          <w:szCs w:val="44"/>
        </w:rPr>
        <w:t>日程表</w:t>
      </w:r>
    </w:p>
    <w:p w:rsidR="007D7B2B" w:rsidRPr="0004555C" w:rsidRDefault="007D7B2B" w:rsidP="007D7B2B">
      <w:pPr>
        <w:autoSpaceDE w:val="0"/>
        <w:autoSpaceDN w:val="0"/>
        <w:adjustRightInd w:val="0"/>
        <w:spacing w:line="400" w:lineRule="exact"/>
        <w:jc w:val="left"/>
        <w:rPr>
          <w:rFonts w:asciiTheme="minorEastAsia" w:eastAsiaTheme="minorEastAsia" w:hAnsiTheme="minorEastAsia" w:cs="等线" w:hint="default"/>
          <w:b/>
          <w:bCs/>
          <w:kern w:val="0"/>
          <w:sz w:val="24"/>
          <w:szCs w:val="24"/>
        </w:rPr>
      </w:pPr>
      <w:r w:rsidRPr="001578BD">
        <w:rPr>
          <w:rFonts w:ascii="Times New Roman" w:eastAsiaTheme="minorEastAsia" w:hAnsi="Times New Roman" w:cs="Times New Roman" w:hint="default"/>
          <w:b/>
          <w:bCs/>
          <w:kern w:val="0"/>
          <w:sz w:val="24"/>
          <w:szCs w:val="24"/>
        </w:rPr>
        <w:t>7</w:t>
      </w:r>
      <w:r w:rsidRPr="001578BD">
        <w:rPr>
          <w:rFonts w:ascii="Times New Roman" w:eastAsiaTheme="minorEastAsia" w:hAnsi="Times New Roman" w:cs="Times New Roman" w:hint="default"/>
          <w:b/>
          <w:bCs/>
          <w:kern w:val="0"/>
          <w:sz w:val="24"/>
          <w:szCs w:val="24"/>
        </w:rPr>
        <w:t>月</w:t>
      </w:r>
      <w:r w:rsidRPr="001578BD">
        <w:rPr>
          <w:rFonts w:ascii="Times New Roman" w:eastAsiaTheme="minorEastAsia" w:hAnsi="Times New Roman" w:cs="Times New Roman" w:hint="default"/>
          <w:b/>
          <w:bCs/>
          <w:kern w:val="0"/>
          <w:sz w:val="24"/>
          <w:szCs w:val="24"/>
        </w:rPr>
        <w:t>16</w:t>
      </w:r>
      <w:r w:rsidRPr="0004555C">
        <w:rPr>
          <w:rFonts w:asciiTheme="minorEastAsia" w:eastAsiaTheme="minorEastAsia" w:hAnsiTheme="minorEastAsia" w:cs="等线"/>
          <w:b/>
          <w:bCs/>
          <w:kern w:val="0"/>
          <w:sz w:val="24"/>
          <w:szCs w:val="24"/>
        </w:rPr>
        <w:t>日</w:t>
      </w:r>
    </w:p>
    <w:p w:rsidR="007D7B2B" w:rsidRDefault="007D7B2B" w:rsidP="007D7B2B">
      <w:pPr>
        <w:autoSpaceDE w:val="0"/>
        <w:autoSpaceDN w:val="0"/>
        <w:adjustRightInd w:val="0"/>
        <w:spacing w:line="400" w:lineRule="exact"/>
        <w:jc w:val="left"/>
        <w:rPr>
          <w:rFonts w:asciiTheme="minorEastAsia" w:eastAsiaTheme="minorEastAsia" w:hAnsiTheme="minorEastAsia" w:cs="楷体" w:hint="default"/>
          <w:kern w:val="0"/>
          <w:sz w:val="24"/>
          <w:szCs w:val="24"/>
        </w:rPr>
      </w:pPr>
      <w:r w:rsidRPr="00630673">
        <w:rPr>
          <w:rFonts w:ascii="Times New Roman" w:eastAsiaTheme="minorEastAsia" w:hAnsi="Times New Roman" w:cs="Times New Roman" w:hint="default"/>
          <w:b/>
          <w:bCs/>
          <w:kern w:val="0"/>
          <w:sz w:val="24"/>
          <w:szCs w:val="24"/>
        </w:rPr>
        <w:t>19:00 -</w:t>
      </w:r>
      <w:r>
        <w:rPr>
          <w:rFonts w:ascii="Times New Roman" w:eastAsiaTheme="minorEastAsia" w:hAnsi="Times New Roman" w:cs="Times New Roman" w:hint="default"/>
          <w:b/>
          <w:bCs/>
          <w:kern w:val="0"/>
          <w:sz w:val="24"/>
          <w:szCs w:val="24"/>
        </w:rPr>
        <w:t xml:space="preserve"> </w:t>
      </w:r>
      <w:r w:rsidRPr="00630673">
        <w:rPr>
          <w:rFonts w:ascii="Times New Roman" w:eastAsiaTheme="minorEastAsia" w:hAnsi="Times New Roman" w:cs="Times New Roman" w:hint="default"/>
          <w:b/>
          <w:bCs/>
          <w:kern w:val="0"/>
          <w:sz w:val="24"/>
          <w:szCs w:val="24"/>
        </w:rPr>
        <w:t>21:</w:t>
      </w:r>
      <w:r>
        <w:rPr>
          <w:rFonts w:ascii="Times New Roman" w:eastAsiaTheme="minorEastAsia" w:hAnsi="Times New Roman" w:cs="Times New Roman" w:hint="default"/>
          <w:b/>
          <w:bCs/>
          <w:kern w:val="0"/>
          <w:sz w:val="24"/>
          <w:szCs w:val="24"/>
        </w:rPr>
        <w:t>3</w:t>
      </w:r>
      <w:r w:rsidRPr="00630673">
        <w:rPr>
          <w:rFonts w:ascii="Times New Roman" w:eastAsiaTheme="minorEastAsia" w:hAnsi="Times New Roman" w:cs="Times New Roman" w:hint="default"/>
          <w:b/>
          <w:bCs/>
          <w:kern w:val="0"/>
          <w:sz w:val="24"/>
          <w:szCs w:val="24"/>
        </w:rPr>
        <w:t>0</w:t>
      </w:r>
      <w:r w:rsidRPr="00FB6219">
        <w:rPr>
          <w:rFonts w:asciiTheme="minorEastAsia" w:eastAsiaTheme="minorEastAsia" w:hAnsiTheme="minorEastAsia" w:cs="楷体" w:hint="default"/>
          <w:kern w:val="0"/>
          <w:sz w:val="24"/>
          <w:szCs w:val="24"/>
        </w:rPr>
        <w:t xml:space="preserve">  </w:t>
      </w:r>
    </w:p>
    <w:p w:rsidR="007D7B2B" w:rsidRPr="002B6E6A" w:rsidRDefault="007D7B2B" w:rsidP="007D7B2B">
      <w:pPr>
        <w:autoSpaceDE w:val="0"/>
        <w:autoSpaceDN w:val="0"/>
        <w:adjustRightInd w:val="0"/>
        <w:spacing w:line="400" w:lineRule="exact"/>
        <w:jc w:val="left"/>
        <w:rPr>
          <w:rFonts w:asciiTheme="minorEastAsia" w:eastAsiaTheme="minorEastAsia" w:hAnsiTheme="minorEastAsia" w:cs="楷体" w:hint="default"/>
          <w:b/>
          <w:bCs/>
          <w:kern w:val="0"/>
          <w:sz w:val="24"/>
          <w:szCs w:val="24"/>
        </w:rPr>
      </w:pPr>
      <w:r>
        <w:rPr>
          <w:rFonts w:asciiTheme="minorEastAsia" w:eastAsiaTheme="minorEastAsia" w:hAnsiTheme="minorEastAsia" w:cs="楷体"/>
          <w:kern w:val="0"/>
          <w:sz w:val="24"/>
          <w:szCs w:val="24"/>
        </w:rPr>
        <w:t xml:space="preserve"> </w:t>
      </w:r>
      <w:r>
        <w:rPr>
          <w:rFonts w:asciiTheme="minorEastAsia" w:eastAsiaTheme="minorEastAsia" w:hAnsiTheme="minorEastAsia" w:cs="楷体" w:hint="default"/>
          <w:kern w:val="0"/>
          <w:sz w:val="24"/>
          <w:szCs w:val="24"/>
        </w:rPr>
        <w:t xml:space="preserve">  </w:t>
      </w:r>
      <w:r w:rsidRPr="002B6E6A">
        <w:rPr>
          <w:rFonts w:asciiTheme="minorEastAsia" w:eastAsiaTheme="minorEastAsia" w:hAnsiTheme="minorEastAsia" w:cs="楷体" w:hint="default"/>
          <w:b/>
          <w:bCs/>
          <w:kern w:val="0"/>
          <w:sz w:val="24"/>
          <w:szCs w:val="24"/>
        </w:rPr>
        <w:t xml:space="preserve"> </w:t>
      </w:r>
      <w:r w:rsidRPr="002B6E6A">
        <w:rPr>
          <w:rFonts w:asciiTheme="minorEastAsia" w:eastAsiaTheme="minorEastAsia" w:hAnsiTheme="minorEastAsia" w:cs="楷体"/>
          <w:b/>
          <w:bCs/>
          <w:kern w:val="0"/>
          <w:sz w:val="24"/>
          <w:szCs w:val="24"/>
        </w:rPr>
        <w:t>科普讲座</w:t>
      </w:r>
      <w:r>
        <w:rPr>
          <w:rFonts w:asciiTheme="minorEastAsia" w:eastAsiaTheme="minorEastAsia" w:hAnsiTheme="minorEastAsia" w:cs="楷体"/>
          <w:b/>
          <w:bCs/>
          <w:kern w:val="0"/>
          <w:sz w:val="24"/>
          <w:szCs w:val="24"/>
        </w:rPr>
        <w:t xml:space="preserve"> </w:t>
      </w:r>
      <w:r>
        <w:rPr>
          <w:rFonts w:asciiTheme="minorEastAsia" w:eastAsiaTheme="minorEastAsia" w:hAnsiTheme="minorEastAsia" w:cs="楷体" w:hint="default"/>
          <w:b/>
          <w:bCs/>
          <w:kern w:val="0"/>
          <w:sz w:val="24"/>
          <w:szCs w:val="24"/>
        </w:rPr>
        <w:t xml:space="preserve">  </w:t>
      </w:r>
      <w:r>
        <w:rPr>
          <w:rFonts w:asciiTheme="minorEastAsia" w:eastAsiaTheme="minorEastAsia" w:hAnsiTheme="minorEastAsia" w:cs="楷体"/>
          <w:b/>
          <w:bCs/>
          <w:kern w:val="0"/>
          <w:sz w:val="24"/>
          <w:szCs w:val="24"/>
        </w:rPr>
        <w:t>主持人：杨京彪 博士</w:t>
      </w:r>
    </w:p>
    <w:p w:rsidR="007D7B2B" w:rsidRPr="00FB6219" w:rsidRDefault="007D7B2B" w:rsidP="007D7B2B">
      <w:pPr>
        <w:autoSpaceDE w:val="0"/>
        <w:autoSpaceDN w:val="0"/>
        <w:adjustRightInd w:val="0"/>
        <w:spacing w:line="400" w:lineRule="exact"/>
        <w:ind w:firstLineChars="200" w:firstLine="480"/>
        <w:jc w:val="left"/>
        <w:rPr>
          <w:rFonts w:asciiTheme="minorEastAsia" w:eastAsiaTheme="minorEastAsia" w:hAnsiTheme="minorEastAsia" w:cs="楷体" w:hint="default"/>
          <w:kern w:val="0"/>
          <w:sz w:val="24"/>
          <w:szCs w:val="24"/>
        </w:rPr>
      </w:pPr>
      <w:r w:rsidRPr="0004555C">
        <w:rPr>
          <w:rFonts w:asciiTheme="minorEastAsia" w:eastAsiaTheme="minorEastAsia" w:hAnsiTheme="minorEastAsia" w:cs="楷体"/>
          <w:b/>
          <w:bCs/>
          <w:kern w:val="0"/>
          <w:sz w:val="24"/>
          <w:szCs w:val="24"/>
        </w:rPr>
        <w:t>研究生论坛 主持人：周宜君</w:t>
      </w:r>
      <w:r>
        <w:rPr>
          <w:rFonts w:asciiTheme="minorEastAsia" w:eastAsiaTheme="minorEastAsia" w:hAnsiTheme="minorEastAsia" w:cs="楷体"/>
          <w:b/>
          <w:bCs/>
          <w:kern w:val="0"/>
          <w:sz w:val="24"/>
          <w:szCs w:val="24"/>
        </w:rPr>
        <w:t xml:space="preserve"> </w:t>
      </w:r>
      <w:r w:rsidRPr="0004555C">
        <w:rPr>
          <w:rFonts w:asciiTheme="minorEastAsia" w:eastAsiaTheme="minorEastAsia" w:hAnsiTheme="minorEastAsia" w:cs="楷体"/>
          <w:b/>
          <w:bCs/>
          <w:kern w:val="0"/>
          <w:sz w:val="24"/>
          <w:szCs w:val="24"/>
        </w:rPr>
        <w:t>教授</w:t>
      </w:r>
    </w:p>
    <w:p w:rsidR="007D7B2B" w:rsidRDefault="007D7B2B" w:rsidP="007D7B2B">
      <w:pPr>
        <w:autoSpaceDE w:val="0"/>
        <w:autoSpaceDN w:val="0"/>
        <w:adjustRightInd w:val="0"/>
        <w:spacing w:line="400" w:lineRule="exact"/>
        <w:ind w:firstLineChars="200" w:firstLine="480"/>
        <w:jc w:val="left"/>
        <w:rPr>
          <w:rFonts w:asciiTheme="minorEastAsia" w:eastAsiaTheme="minorEastAsia" w:hAnsiTheme="minorEastAsia" w:cs="楷体" w:hint="default"/>
          <w:kern w:val="0"/>
          <w:sz w:val="24"/>
          <w:szCs w:val="24"/>
        </w:rPr>
      </w:pPr>
      <w:r w:rsidRPr="00FB6219">
        <w:rPr>
          <w:rFonts w:asciiTheme="minorEastAsia" w:eastAsiaTheme="minorEastAsia" w:hAnsiTheme="minorEastAsia" w:cs="楷体" w:hint="default"/>
          <w:kern w:val="0"/>
          <w:sz w:val="24"/>
          <w:szCs w:val="24"/>
        </w:rPr>
        <w:t>会议地点</w:t>
      </w:r>
      <w:r w:rsidRPr="00FB6219">
        <w:rPr>
          <w:rFonts w:asciiTheme="minorEastAsia" w:eastAsiaTheme="minorEastAsia" w:hAnsiTheme="minorEastAsia" w:cs="楷体"/>
          <w:kern w:val="0"/>
          <w:sz w:val="24"/>
          <w:szCs w:val="24"/>
        </w:rPr>
        <w:t>：</w:t>
      </w:r>
      <w:r>
        <w:rPr>
          <w:rFonts w:asciiTheme="minorEastAsia" w:eastAsiaTheme="minorEastAsia" w:hAnsiTheme="minorEastAsia" w:cs="楷体" w:hint="default"/>
          <w:kern w:val="0"/>
          <w:sz w:val="24"/>
          <w:szCs w:val="24"/>
        </w:rPr>
        <w:t>女儿城艺术酒店</w:t>
      </w:r>
      <w:r w:rsidRPr="00FB6219">
        <w:rPr>
          <w:rFonts w:asciiTheme="minorEastAsia" w:eastAsiaTheme="minorEastAsia" w:hAnsiTheme="minorEastAsia" w:cs="楷体" w:hint="default"/>
          <w:kern w:val="0"/>
          <w:sz w:val="24"/>
          <w:szCs w:val="24"/>
        </w:rPr>
        <w:t>恩施厅</w:t>
      </w:r>
    </w:p>
    <w:p w:rsidR="007D7B2B" w:rsidRDefault="007D7B2B" w:rsidP="007D7B2B">
      <w:pPr>
        <w:autoSpaceDE w:val="0"/>
        <w:autoSpaceDN w:val="0"/>
        <w:adjustRightInd w:val="0"/>
        <w:spacing w:line="400" w:lineRule="exact"/>
        <w:ind w:firstLineChars="200" w:firstLine="480"/>
        <w:jc w:val="left"/>
        <w:rPr>
          <w:rFonts w:asciiTheme="minorEastAsia" w:eastAsiaTheme="minorEastAsia" w:hAnsiTheme="minorEastAsia" w:cs="楷体" w:hint="default"/>
          <w:kern w:val="0"/>
          <w:sz w:val="24"/>
          <w:szCs w:val="24"/>
        </w:rPr>
      </w:pPr>
    </w:p>
    <w:p w:rsidR="007D7B2B" w:rsidRPr="003618D7" w:rsidRDefault="007D7B2B" w:rsidP="007D7B2B">
      <w:pPr>
        <w:autoSpaceDE w:val="0"/>
        <w:autoSpaceDN w:val="0"/>
        <w:adjustRightInd w:val="0"/>
        <w:spacing w:line="300" w:lineRule="exact"/>
        <w:jc w:val="left"/>
        <w:rPr>
          <w:rFonts w:asciiTheme="minorEastAsia" w:eastAsiaTheme="minorEastAsia" w:hAnsiTheme="minorEastAsia" w:cs="楷体" w:hint="default"/>
          <w:kern w:val="0"/>
          <w:sz w:val="24"/>
          <w:szCs w:val="24"/>
        </w:rPr>
      </w:pPr>
      <w:r>
        <w:rPr>
          <w:rFonts w:asciiTheme="minorEastAsia" w:eastAsiaTheme="minorEastAsia" w:hAnsiTheme="minorEastAsia" w:cs="楷体"/>
          <w:kern w:val="0"/>
          <w:sz w:val="24"/>
          <w:szCs w:val="24"/>
        </w:rPr>
        <w:t>科普讲座报告1</w:t>
      </w:r>
      <w:r>
        <w:rPr>
          <w:rFonts w:asciiTheme="minorEastAsia" w:eastAsiaTheme="minorEastAsia" w:hAnsiTheme="minorEastAsia" w:cs="楷体" w:hint="default"/>
          <w:kern w:val="0"/>
          <w:sz w:val="24"/>
          <w:szCs w:val="24"/>
        </w:rPr>
        <w:t>5</w:t>
      </w:r>
      <w:r>
        <w:rPr>
          <w:rFonts w:asciiTheme="minorEastAsia" w:eastAsiaTheme="minorEastAsia" w:hAnsiTheme="minorEastAsia" w:cs="楷体"/>
          <w:kern w:val="0"/>
          <w:sz w:val="24"/>
          <w:szCs w:val="24"/>
        </w:rPr>
        <w:t>分钟/个，研究生报告1</w:t>
      </w:r>
      <w:r>
        <w:rPr>
          <w:rFonts w:asciiTheme="minorEastAsia" w:eastAsiaTheme="minorEastAsia" w:hAnsiTheme="minorEastAsia" w:cs="楷体" w:hint="default"/>
          <w:kern w:val="0"/>
          <w:sz w:val="24"/>
          <w:szCs w:val="24"/>
        </w:rPr>
        <w:t>0</w:t>
      </w:r>
      <w:r>
        <w:rPr>
          <w:rFonts w:asciiTheme="minorEastAsia" w:eastAsiaTheme="minorEastAsia" w:hAnsiTheme="minorEastAsia" w:cs="楷体"/>
          <w:kern w:val="0"/>
          <w:sz w:val="24"/>
          <w:szCs w:val="24"/>
        </w:rPr>
        <w:t>分钟/个。</w:t>
      </w:r>
    </w:p>
    <w:tbl>
      <w:tblPr>
        <w:tblStyle w:val="a7"/>
        <w:tblW w:w="9747" w:type="dxa"/>
        <w:tblLook w:val="04A0" w:firstRow="1" w:lastRow="0" w:firstColumn="1" w:lastColumn="0" w:noHBand="0" w:noVBand="1"/>
      </w:tblPr>
      <w:tblGrid>
        <w:gridCol w:w="1101"/>
        <w:gridCol w:w="1275"/>
        <w:gridCol w:w="1701"/>
        <w:gridCol w:w="5670"/>
      </w:tblGrid>
      <w:tr w:rsidR="007D7B2B" w:rsidRPr="002D0703" w:rsidTr="00BA1DD0">
        <w:tc>
          <w:tcPr>
            <w:tcW w:w="1101" w:type="dxa"/>
          </w:tcPr>
          <w:p w:rsidR="007D7B2B" w:rsidRPr="002D0703" w:rsidRDefault="007D7B2B" w:rsidP="00BA1DD0">
            <w:pPr>
              <w:spacing w:line="400" w:lineRule="exact"/>
              <w:jc w:val="center"/>
              <w:rPr>
                <w:rFonts w:asciiTheme="minorEastAsia" w:eastAsiaTheme="minorEastAsia" w:hAnsiTheme="minorEastAsia" w:hint="default"/>
                <w:b/>
                <w:bCs/>
                <w:sz w:val="24"/>
              </w:rPr>
            </w:pPr>
            <w:r w:rsidRPr="002D0703">
              <w:rPr>
                <w:rFonts w:asciiTheme="minorEastAsia" w:eastAsiaTheme="minorEastAsia" w:hAnsiTheme="minorEastAsia"/>
                <w:b/>
                <w:bCs/>
                <w:sz w:val="24"/>
              </w:rPr>
              <w:t>姓名</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b/>
                <w:bCs/>
                <w:sz w:val="24"/>
              </w:rPr>
            </w:pPr>
            <w:r w:rsidRPr="002D0703">
              <w:rPr>
                <w:rFonts w:asciiTheme="minorEastAsia" w:eastAsiaTheme="minorEastAsia" w:hAnsiTheme="minorEastAsia"/>
                <w:b/>
                <w:bCs/>
                <w:sz w:val="24"/>
              </w:rPr>
              <w:t>职称</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b/>
                <w:bCs/>
                <w:sz w:val="24"/>
              </w:rPr>
            </w:pPr>
            <w:r w:rsidRPr="002D0703">
              <w:rPr>
                <w:rFonts w:asciiTheme="minorEastAsia" w:eastAsiaTheme="minorEastAsia" w:hAnsiTheme="minorEastAsia"/>
                <w:b/>
                <w:bCs/>
                <w:sz w:val="24"/>
              </w:rPr>
              <w:t>单位</w:t>
            </w:r>
          </w:p>
        </w:tc>
        <w:tc>
          <w:tcPr>
            <w:tcW w:w="5670" w:type="dxa"/>
          </w:tcPr>
          <w:p w:rsidR="007D7B2B" w:rsidRPr="002D0703" w:rsidRDefault="007D7B2B" w:rsidP="00BA1DD0">
            <w:pPr>
              <w:spacing w:line="400" w:lineRule="exact"/>
              <w:jc w:val="center"/>
              <w:rPr>
                <w:rFonts w:asciiTheme="minorEastAsia" w:eastAsiaTheme="minorEastAsia" w:hAnsiTheme="minorEastAsia" w:hint="default"/>
                <w:b/>
                <w:bCs/>
                <w:sz w:val="24"/>
              </w:rPr>
            </w:pPr>
            <w:r w:rsidRPr="002D0703">
              <w:rPr>
                <w:rFonts w:asciiTheme="minorEastAsia" w:eastAsiaTheme="minorEastAsia" w:hAnsiTheme="minorEastAsia" w:cs="宋体"/>
                <w:b/>
                <w:bCs/>
                <w:sz w:val="24"/>
              </w:rPr>
              <w:t>报告</w:t>
            </w:r>
            <w:r w:rsidRPr="002D0703">
              <w:rPr>
                <w:rFonts w:asciiTheme="minorEastAsia" w:eastAsiaTheme="minorEastAsia" w:hAnsiTheme="minorEastAsia"/>
                <w:b/>
                <w:bCs/>
                <w:sz w:val="24"/>
              </w:rPr>
              <w:t>题目</w:t>
            </w:r>
          </w:p>
        </w:tc>
      </w:tr>
      <w:tr w:rsidR="007D7B2B" w:rsidRPr="002D0703" w:rsidTr="00BA1DD0">
        <w:trPr>
          <w:trHeight w:val="454"/>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周宜君</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教授/院长</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中央民族大学</w:t>
            </w:r>
          </w:p>
        </w:tc>
        <w:tc>
          <w:tcPr>
            <w:tcW w:w="5670" w:type="dxa"/>
          </w:tcPr>
          <w:p w:rsidR="007D7B2B" w:rsidRPr="002D0703" w:rsidRDefault="007D7B2B" w:rsidP="00BA1DD0">
            <w:pPr>
              <w:spacing w:line="400" w:lineRule="exact"/>
              <w:jc w:val="center"/>
              <w:rPr>
                <w:rFonts w:asciiTheme="minorEastAsia" w:eastAsiaTheme="minorEastAsia" w:hAnsiTheme="minorEastAsia" w:hint="default"/>
              </w:rPr>
            </w:pPr>
            <w:r w:rsidRPr="00F0708F">
              <w:rPr>
                <w:rFonts w:asciiTheme="minorEastAsia" w:eastAsiaTheme="minorEastAsia" w:hAnsiTheme="minorEastAsia" w:hint="cs"/>
              </w:rPr>
              <w:t>迈入基因组时代对物种的认识</w:t>
            </w:r>
          </w:p>
        </w:tc>
      </w:tr>
      <w:tr w:rsidR="007D7B2B" w:rsidRPr="002D0703" w:rsidTr="00BA1DD0">
        <w:trPr>
          <w:trHeight w:val="454"/>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林伟立</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sidRPr="002D0703">
              <w:rPr>
                <w:rFonts w:asciiTheme="minorEastAsia" w:eastAsiaTheme="minorEastAsia" w:hAnsiTheme="minorEastAsia"/>
              </w:rPr>
              <w:t>教授</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sidRPr="002D0703">
              <w:rPr>
                <w:rFonts w:asciiTheme="minorEastAsia" w:eastAsiaTheme="minorEastAsia" w:hAnsiTheme="minorEastAsia"/>
              </w:rPr>
              <w:t>中央民族大学</w:t>
            </w:r>
          </w:p>
        </w:tc>
        <w:tc>
          <w:tcPr>
            <w:tcW w:w="5670" w:type="dxa"/>
          </w:tcPr>
          <w:p w:rsidR="007D7B2B" w:rsidRPr="002D0703" w:rsidRDefault="007D7B2B" w:rsidP="00BA1DD0">
            <w:pPr>
              <w:spacing w:line="400" w:lineRule="exact"/>
              <w:jc w:val="center"/>
              <w:rPr>
                <w:rFonts w:asciiTheme="minorEastAsia" w:eastAsiaTheme="minorEastAsia" w:hAnsiTheme="minorEastAsia" w:hint="default"/>
              </w:rPr>
            </w:pPr>
            <w:r w:rsidRPr="00F0708F">
              <w:rPr>
                <w:rFonts w:asciiTheme="minorEastAsia" w:eastAsiaTheme="minorEastAsia" w:hAnsiTheme="minorEastAsia" w:hint="cs"/>
              </w:rPr>
              <w:t>巅峰使命</w:t>
            </w:r>
            <w:r w:rsidRPr="00F0708F">
              <w:rPr>
                <w:rFonts w:asciiTheme="minorEastAsia" w:eastAsiaTheme="minorEastAsia" w:hAnsiTheme="minorEastAsia" w:hint="default"/>
              </w:rPr>
              <w:t>2022-珠峰大气环境与健康</w:t>
            </w:r>
          </w:p>
        </w:tc>
      </w:tr>
      <w:tr w:rsidR="007D7B2B" w:rsidRPr="002D0703" w:rsidTr="00BA1DD0">
        <w:trPr>
          <w:trHeight w:val="454"/>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郑腊梅</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博士生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中央民族大学</w:t>
            </w:r>
          </w:p>
        </w:tc>
        <w:tc>
          <w:tcPr>
            <w:tcW w:w="5670" w:type="dxa"/>
          </w:tcPr>
          <w:p w:rsidR="007D7B2B" w:rsidRPr="00620C91" w:rsidRDefault="007D7B2B" w:rsidP="00BA1DD0">
            <w:pPr>
              <w:spacing w:line="400" w:lineRule="exact"/>
              <w:jc w:val="center"/>
              <w:rPr>
                <w:rFonts w:asciiTheme="minorEastAsia" w:eastAsiaTheme="minorEastAsia" w:hAnsiTheme="minorEastAsia" w:hint="default"/>
              </w:rPr>
            </w:pPr>
            <w:r w:rsidRPr="00620C91">
              <w:rPr>
                <w:rFonts w:asciiTheme="minorEastAsia" w:eastAsiaTheme="minorEastAsia" w:hAnsiTheme="minorEastAsia"/>
              </w:rPr>
              <w:t>荒漠油料作物西蒙得木响应低温驯化的转录调控网络</w:t>
            </w:r>
          </w:p>
        </w:tc>
      </w:tr>
      <w:tr w:rsidR="007D7B2B" w:rsidRPr="002D0703" w:rsidTr="00BA1DD0">
        <w:trPr>
          <w:trHeight w:val="454"/>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晏秀祥</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博士生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中国科学院昆明植物研究所</w:t>
            </w:r>
          </w:p>
        </w:tc>
        <w:tc>
          <w:tcPr>
            <w:tcW w:w="5670" w:type="dxa"/>
          </w:tcPr>
          <w:p w:rsidR="007D7B2B" w:rsidRPr="00620C91" w:rsidRDefault="007D7B2B" w:rsidP="00BA1DD0">
            <w:pPr>
              <w:spacing w:line="400" w:lineRule="exact"/>
              <w:jc w:val="center"/>
              <w:rPr>
                <w:rFonts w:asciiTheme="minorEastAsia" w:eastAsiaTheme="minorEastAsia" w:hAnsiTheme="minorEastAsia" w:hint="default"/>
              </w:rPr>
            </w:pPr>
            <w:r w:rsidRPr="00620C91">
              <w:rPr>
                <w:rFonts w:asciiTheme="minorEastAsia" w:eastAsiaTheme="minorEastAsia" w:hAnsiTheme="minorEastAsia"/>
              </w:rPr>
              <w:t>滇重楼资源及其传统功效的物质基础研究</w:t>
            </w:r>
          </w:p>
        </w:tc>
      </w:tr>
      <w:tr w:rsidR="007D7B2B" w:rsidRPr="002D0703" w:rsidTr="00BA1DD0">
        <w:trPr>
          <w:trHeight w:val="454"/>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程卓</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博士生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中央民族大学</w:t>
            </w:r>
          </w:p>
        </w:tc>
        <w:tc>
          <w:tcPr>
            <w:tcW w:w="5670" w:type="dxa"/>
          </w:tcPr>
          <w:p w:rsidR="007D7B2B" w:rsidRPr="00620C91" w:rsidRDefault="007D7B2B" w:rsidP="00BA1DD0">
            <w:pPr>
              <w:spacing w:line="400" w:lineRule="exact"/>
              <w:ind w:leftChars="-50" w:left="-105" w:rightChars="-50" w:right="-105"/>
              <w:jc w:val="center"/>
              <w:rPr>
                <w:rFonts w:asciiTheme="minorEastAsia" w:eastAsiaTheme="minorEastAsia" w:hAnsiTheme="minorEastAsia" w:hint="default"/>
              </w:rPr>
            </w:pPr>
            <w:r w:rsidRPr="00620C91">
              <w:rPr>
                <w:rFonts w:asciiTheme="minorEastAsia" w:eastAsiaTheme="minorEastAsia" w:hAnsiTheme="minorEastAsia"/>
              </w:rPr>
              <w:t>潜在淀粉植物董棕的传统知识及其淀粉性质和分布预测研究</w:t>
            </w:r>
          </w:p>
        </w:tc>
      </w:tr>
      <w:tr w:rsidR="007D7B2B" w:rsidRPr="002D0703" w:rsidTr="00BA1DD0">
        <w:trPr>
          <w:trHeight w:val="454"/>
        </w:trPr>
        <w:tc>
          <w:tcPr>
            <w:tcW w:w="1101" w:type="dxa"/>
          </w:tcPr>
          <w:p w:rsidR="007D7B2B" w:rsidRPr="004A53B6" w:rsidRDefault="007D7B2B" w:rsidP="00BA1DD0">
            <w:pPr>
              <w:spacing w:line="400" w:lineRule="exact"/>
              <w:jc w:val="center"/>
              <w:rPr>
                <w:rFonts w:asciiTheme="minorEastAsia" w:eastAsiaTheme="minorEastAsia" w:hAnsiTheme="minorEastAsia" w:hint="default"/>
              </w:rPr>
            </w:pPr>
            <w:r w:rsidRPr="00E05EC1">
              <w:rPr>
                <w:rFonts w:asciiTheme="minorEastAsia" w:eastAsiaTheme="minorEastAsia" w:hAnsiTheme="minorEastAsia"/>
                <w:color w:val="auto"/>
              </w:rPr>
              <w:t>那木汗</w:t>
            </w:r>
          </w:p>
        </w:tc>
        <w:tc>
          <w:tcPr>
            <w:tcW w:w="1275" w:type="dxa"/>
          </w:tcPr>
          <w:p w:rsidR="007D7B2B" w:rsidRDefault="007D7B2B" w:rsidP="00BA1DD0">
            <w:pPr>
              <w:spacing w:line="400" w:lineRule="exact"/>
              <w:jc w:val="center"/>
              <w:rPr>
                <w:rFonts w:asciiTheme="minorEastAsia" w:eastAsiaTheme="minorEastAsia" w:hAnsiTheme="minorEastAsia" w:hint="default"/>
              </w:rPr>
            </w:pPr>
            <w:r w:rsidRPr="00E05EC1">
              <w:rPr>
                <w:rFonts w:asciiTheme="minorEastAsia" w:eastAsiaTheme="minorEastAsia" w:hAnsiTheme="minorEastAsia"/>
                <w:color w:val="auto"/>
              </w:rPr>
              <w:t>博士</w:t>
            </w:r>
            <w:r>
              <w:rPr>
                <w:rFonts w:asciiTheme="minorEastAsia" w:eastAsiaTheme="minorEastAsia" w:hAnsiTheme="minorEastAsia"/>
                <w:color w:val="auto"/>
              </w:rPr>
              <w:t>生</w:t>
            </w:r>
          </w:p>
        </w:tc>
        <w:tc>
          <w:tcPr>
            <w:tcW w:w="1701" w:type="dxa"/>
          </w:tcPr>
          <w:p w:rsidR="007D7B2B" w:rsidRDefault="007D7B2B" w:rsidP="00BA1DD0">
            <w:pPr>
              <w:spacing w:line="400" w:lineRule="exact"/>
              <w:jc w:val="center"/>
              <w:rPr>
                <w:rFonts w:asciiTheme="minorEastAsia" w:eastAsiaTheme="minorEastAsia" w:hAnsiTheme="minorEastAsia" w:hint="default"/>
              </w:rPr>
            </w:pPr>
            <w:r w:rsidRPr="00E05EC1">
              <w:rPr>
                <w:rFonts w:asciiTheme="minorEastAsia" w:eastAsiaTheme="minorEastAsia" w:hAnsiTheme="minorEastAsia"/>
                <w:color w:val="auto"/>
              </w:rPr>
              <w:t>大连民族大学</w:t>
            </w:r>
          </w:p>
        </w:tc>
        <w:tc>
          <w:tcPr>
            <w:tcW w:w="5670" w:type="dxa"/>
          </w:tcPr>
          <w:p w:rsidR="007D7B2B" w:rsidRPr="00620C91" w:rsidRDefault="007D7B2B" w:rsidP="00BA1DD0">
            <w:pPr>
              <w:spacing w:line="400" w:lineRule="exact"/>
              <w:ind w:leftChars="-50" w:left="-105" w:rightChars="-50" w:right="-105"/>
              <w:jc w:val="center"/>
              <w:rPr>
                <w:rFonts w:asciiTheme="minorEastAsia" w:eastAsiaTheme="minorEastAsia" w:hAnsiTheme="minorEastAsia" w:hint="default"/>
              </w:rPr>
            </w:pPr>
            <w:r w:rsidRPr="00E05EC1">
              <w:rPr>
                <w:rFonts w:asciiTheme="minorEastAsia" w:eastAsiaTheme="minorEastAsia" w:hAnsiTheme="minorEastAsia"/>
                <w:color w:val="auto"/>
              </w:rPr>
              <w:t>不同密度单播与混播对禾豆牧草生长特性及种间关系的影响</w:t>
            </w:r>
          </w:p>
        </w:tc>
      </w:tr>
      <w:tr w:rsidR="007D7B2B" w:rsidRPr="002D0703" w:rsidTr="00BA1DD0">
        <w:trPr>
          <w:trHeight w:val="454"/>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张晴</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硕士生</w:t>
            </w:r>
          </w:p>
        </w:tc>
        <w:tc>
          <w:tcPr>
            <w:tcW w:w="1701" w:type="dxa"/>
          </w:tcPr>
          <w:p w:rsidR="007D7B2B" w:rsidRPr="005C6D21"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中央民族大学</w:t>
            </w:r>
          </w:p>
        </w:tc>
        <w:tc>
          <w:tcPr>
            <w:tcW w:w="5670" w:type="dxa"/>
          </w:tcPr>
          <w:p w:rsidR="007D7B2B" w:rsidRPr="00620C91"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哈尼梯田生态系统的植物多样性及其传统知识研究</w:t>
            </w:r>
          </w:p>
        </w:tc>
      </w:tr>
      <w:tr w:rsidR="007D7B2B" w:rsidRPr="002D0703" w:rsidTr="00BA1DD0">
        <w:trPr>
          <w:trHeight w:val="454"/>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雪丽</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硕士生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内蒙古师范大学</w:t>
            </w:r>
          </w:p>
        </w:tc>
        <w:tc>
          <w:tcPr>
            <w:tcW w:w="5670" w:type="dxa"/>
          </w:tcPr>
          <w:p w:rsidR="007D7B2B" w:rsidRPr="00620C91" w:rsidRDefault="007D7B2B" w:rsidP="00BA1DD0">
            <w:pPr>
              <w:spacing w:line="400" w:lineRule="exact"/>
              <w:jc w:val="center"/>
              <w:rPr>
                <w:rFonts w:asciiTheme="minorEastAsia" w:eastAsiaTheme="minorEastAsia" w:hAnsiTheme="minorEastAsia" w:hint="default"/>
              </w:rPr>
            </w:pPr>
            <w:r w:rsidRPr="00620C91">
              <w:rPr>
                <w:rFonts w:asciiTheme="minorEastAsia" w:eastAsiaTheme="minorEastAsia" w:hAnsiTheme="minorEastAsia"/>
              </w:rPr>
              <w:t>内蒙古科尔沁左翼后旗民间蒙医所使用的当地药用植物资源调查分析</w:t>
            </w:r>
          </w:p>
        </w:tc>
      </w:tr>
      <w:tr w:rsidR="007D7B2B" w:rsidRPr="002D0703" w:rsidTr="00BA1DD0">
        <w:trPr>
          <w:trHeight w:val="454"/>
        </w:trPr>
        <w:tc>
          <w:tcPr>
            <w:tcW w:w="1101" w:type="dxa"/>
          </w:tcPr>
          <w:p w:rsidR="007D7B2B" w:rsidRPr="005C6D21" w:rsidRDefault="007D7B2B" w:rsidP="00BA1DD0">
            <w:pPr>
              <w:spacing w:line="400" w:lineRule="exact"/>
              <w:jc w:val="center"/>
              <w:rPr>
                <w:rFonts w:ascii="宋体" w:eastAsia="宋体" w:hAnsi="宋体" w:cs="宋体" w:hint="default"/>
                <w:szCs w:val="20"/>
              </w:rPr>
            </w:pPr>
            <w:r w:rsidRPr="00620C91">
              <w:rPr>
                <w:rFonts w:asciiTheme="minorEastAsia" w:eastAsiaTheme="minorEastAsia" w:hAnsiTheme="minorEastAsia"/>
              </w:rPr>
              <w:t>耐日斯格</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硕士生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内蒙古师范大学</w:t>
            </w:r>
          </w:p>
        </w:tc>
        <w:tc>
          <w:tcPr>
            <w:tcW w:w="5670" w:type="dxa"/>
          </w:tcPr>
          <w:p w:rsidR="007D7B2B" w:rsidRPr="00620C91" w:rsidRDefault="007D7B2B" w:rsidP="00BA1DD0">
            <w:pPr>
              <w:spacing w:line="400" w:lineRule="exact"/>
              <w:jc w:val="center"/>
              <w:rPr>
                <w:rFonts w:asciiTheme="minorEastAsia" w:eastAsiaTheme="minorEastAsia" w:hAnsiTheme="minorEastAsia" w:hint="default"/>
              </w:rPr>
            </w:pPr>
            <w:r w:rsidRPr="00620C91">
              <w:rPr>
                <w:rFonts w:asciiTheme="minorEastAsia" w:eastAsiaTheme="minorEastAsia" w:hAnsiTheme="minorEastAsia"/>
              </w:rPr>
              <w:t>《饮膳正要》中的植物</w:t>
            </w:r>
            <w:r w:rsidRPr="00620C91">
              <w:rPr>
                <w:rFonts w:asciiTheme="minorEastAsia" w:eastAsiaTheme="minorEastAsia" w:hAnsiTheme="minorEastAsia" w:hint="default"/>
              </w:rPr>
              <w:t>“</w:t>
            </w:r>
            <w:r w:rsidRPr="00620C91">
              <w:rPr>
                <w:rFonts w:asciiTheme="minorEastAsia" w:eastAsiaTheme="minorEastAsia" w:hAnsiTheme="minorEastAsia"/>
              </w:rPr>
              <w:t>必思荅</w:t>
            </w:r>
            <w:r w:rsidRPr="00620C91">
              <w:rPr>
                <w:rFonts w:asciiTheme="minorEastAsia" w:eastAsiaTheme="minorEastAsia" w:hAnsiTheme="minorEastAsia" w:hint="default"/>
              </w:rPr>
              <w:t>”</w:t>
            </w:r>
            <w:r w:rsidRPr="00620C91">
              <w:rPr>
                <w:rFonts w:asciiTheme="minorEastAsia" w:eastAsiaTheme="minorEastAsia" w:hAnsiTheme="minorEastAsia"/>
              </w:rPr>
              <w:t>考</w:t>
            </w:r>
          </w:p>
        </w:tc>
      </w:tr>
      <w:tr w:rsidR="007D7B2B" w:rsidRPr="002D0703" w:rsidTr="00BA1DD0">
        <w:trPr>
          <w:trHeight w:val="50"/>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王春明</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博士生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贵州民族大学</w:t>
            </w:r>
          </w:p>
        </w:tc>
        <w:tc>
          <w:tcPr>
            <w:tcW w:w="5670" w:type="dxa"/>
          </w:tcPr>
          <w:p w:rsidR="007D7B2B" w:rsidRPr="00620C91" w:rsidRDefault="007D7B2B" w:rsidP="00BA1DD0">
            <w:pPr>
              <w:spacing w:line="400" w:lineRule="exact"/>
              <w:jc w:val="center"/>
              <w:rPr>
                <w:rFonts w:asciiTheme="minorEastAsia" w:eastAsiaTheme="minorEastAsia" w:hAnsiTheme="minorEastAsia" w:hint="default"/>
              </w:rPr>
            </w:pPr>
            <w:r w:rsidRPr="0074315D">
              <w:rPr>
                <w:rFonts w:asciiTheme="minorEastAsia" w:eastAsiaTheme="minorEastAsia" w:hAnsiTheme="minorEastAsia" w:hint="cs"/>
              </w:rPr>
              <w:t>多维度提升内在能力建设</w:t>
            </w:r>
            <w:r>
              <w:rPr>
                <w:rFonts w:asciiTheme="minorEastAsia" w:eastAsiaTheme="minorEastAsia" w:hAnsiTheme="minorEastAsia"/>
              </w:rPr>
              <w:t>，</w:t>
            </w:r>
            <w:r w:rsidRPr="0074315D">
              <w:rPr>
                <w:rFonts w:asciiTheme="minorEastAsia" w:eastAsiaTheme="minorEastAsia" w:hAnsiTheme="minorEastAsia" w:hint="default"/>
              </w:rPr>
              <w:t>助力乡村振兴</w:t>
            </w:r>
          </w:p>
        </w:tc>
      </w:tr>
      <w:tr w:rsidR="007D7B2B" w:rsidRPr="002D0703" w:rsidTr="00BA1DD0">
        <w:trPr>
          <w:trHeight w:val="50"/>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万台妹</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硕士生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贵州民族大学</w:t>
            </w:r>
          </w:p>
        </w:tc>
        <w:tc>
          <w:tcPr>
            <w:tcW w:w="5670" w:type="dxa"/>
          </w:tcPr>
          <w:p w:rsidR="007D7B2B" w:rsidRDefault="007D7B2B" w:rsidP="00BA1DD0">
            <w:pPr>
              <w:spacing w:line="400" w:lineRule="exact"/>
              <w:jc w:val="center"/>
              <w:rPr>
                <w:rFonts w:asciiTheme="minorEastAsia" w:eastAsiaTheme="minorEastAsia" w:hAnsiTheme="minorEastAsia" w:hint="default"/>
              </w:rPr>
            </w:pPr>
            <w:r w:rsidRPr="00620C91">
              <w:rPr>
                <w:rFonts w:asciiTheme="minorEastAsia" w:eastAsiaTheme="minorEastAsia" w:hAnsiTheme="minorEastAsia"/>
              </w:rPr>
              <w:t>乡村振兴视域下旅游文化产业高质量发展研究</w:t>
            </w:r>
          </w:p>
          <w:p w:rsidR="007D7B2B" w:rsidRPr="00620C91"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hint="default"/>
              </w:rPr>
              <w:t>-</w:t>
            </w:r>
            <w:r w:rsidRPr="00620C91">
              <w:rPr>
                <w:rFonts w:asciiTheme="minorEastAsia" w:eastAsiaTheme="minorEastAsia" w:hAnsiTheme="minorEastAsia"/>
              </w:rPr>
              <w:t>基于丹寨县卡拉村个案分析</w:t>
            </w:r>
          </w:p>
        </w:tc>
      </w:tr>
      <w:tr w:rsidR="007D7B2B" w:rsidRPr="002D0703" w:rsidTr="00BA1DD0">
        <w:trPr>
          <w:trHeight w:val="50"/>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陈媛媛</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硕士生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贵州民族大学</w:t>
            </w:r>
          </w:p>
        </w:tc>
        <w:tc>
          <w:tcPr>
            <w:tcW w:w="5670" w:type="dxa"/>
          </w:tcPr>
          <w:p w:rsidR="007D7B2B" w:rsidRPr="00620C91" w:rsidRDefault="007D7B2B" w:rsidP="00BA1DD0">
            <w:pPr>
              <w:spacing w:line="400" w:lineRule="exact"/>
              <w:ind w:leftChars="-50" w:left="-105" w:rightChars="-50" w:right="-105"/>
              <w:jc w:val="center"/>
              <w:rPr>
                <w:rFonts w:asciiTheme="minorEastAsia" w:eastAsiaTheme="minorEastAsia" w:hAnsiTheme="minorEastAsia" w:hint="default"/>
              </w:rPr>
            </w:pPr>
            <w:r w:rsidRPr="00620C91">
              <w:rPr>
                <w:rFonts w:asciiTheme="minorEastAsia" w:eastAsiaTheme="minorEastAsia" w:hAnsiTheme="minorEastAsia"/>
              </w:rPr>
              <w:t>民族地区乡村产业发展路径探析</w:t>
            </w:r>
            <w:r>
              <w:rPr>
                <w:rFonts w:asciiTheme="minorEastAsia" w:eastAsiaTheme="minorEastAsia" w:hAnsiTheme="minorEastAsia" w:hint="default"/>
              </w:rPr>
              <w:t>--</w:t>
            </w:r>
            <w:r w:rsidRPr="00620C91">
              <w:rPr>
                <w:rFonts w:asciiTheme="minorEastAsia" w:eastAsiaTheme="minorEastAsia" w:hAnsiTheme="minorEastAsia"/>
              </w:rPr>
              <w:t>以凤山彝族蒙古族乡为例</w:t>
            </w:r>
          </w:p>
        </w:tc>
      </w:tr>
      <w:tr w:rsidR="007D7B2B" w:rsidRPr="002D0703" w:rsidTr="00BA1DD0">
        <w:trPr>
          <w:trHeight w:val="50"/>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周云</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硕士生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湖北民族大学</w:t>
            </w:r>
          </w:p>
        </w:tc>
        <w:tc>
          <w:tcPr>
            <w:tcW w:w="5670" w:type="dxa"/>
          </w:tcPr>
          <w:p w:rsidR="007D7B2B" w:rsidRPr="002D0703" w:rsidRDefault="007D7B2B" w:rsidP="00BA1DD0">
            <w:pPr>
              <w:spacing w:line="400" w:lineRule="exact"/>
              <w:jc w:val="center"/>
              <w:rPr>
                <w:rFonts w:asciiTheme="minorEastAsia" w:eastAsiaTheme="minorEastAsia" w:hAnsiTheme="minorEastAsia" w:hint="default"/>
              </w:rPr>
            </w:pPr>
            <w:r w:rsidRPr="002C5E50">
              <w:rPr>
                <w:rFonts w:asciiTheme="minorEastAsia" w:eastAsiaTheme="minorEastAsia" w:hAnsiTheme="minorEastAsia" w:hint="default"/>
              </w:rPr>
              <w:t>鄂西南5种典型林分枯落物与土壤水文特性研究</w:t>
            </w:r>
          </w:p>
        </w:tc>
      </w:tr>
      <w:tr w:rsidR="007D7B2B" w:rsidRPr="002D0703" w:rsidTr="00BA1DD0">
        <w:trPr>
          <w:trHeight w:val="50"/>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向钦</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硕士生</w:t>
            </w:r>
          </w:p>
        </w:tc>
        <w:tc>
          <w:tcPr>
            <w:tcW w:w="17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湖北民族大学</w:t>
            </w:r>
          </w:p>
        </w:tc>
        <w:tc>
          <w:tcPr>
            <w:tcW w:w="5670" w:type="dxa"/>
          </w:tcPr>
          <w:p w:rsidR="007D7B2B" w:rsidRPr="002D0703" w:rsidRDefault="007D7B2B" w:rsidP="00BA1DD0">
            <w:pPr>
              <w:spacing w:line="400" w:lineRule="exact"/>
              <w:jc w:val="center"/>
              <w:rPr>
                <w:rFonts w:asciiTheme="minorEastAsia" w:eastAsiaTheme="minorEastAsia" w:hAnsiTheme="minorEastAsia" w:hint="default"/>
              </w:rPr>
            </w:pPr>
            <w:r w:rsidRPr="002C5E50">
              <w:rPr>
                <w:rFonts w:asciiTheme="minorEastAsia" w:eastAsiaTheme="minorEastAsia" w:hAnsiTheme="minorEastAsia" w:hint="default"/>
              </w:rPr>
              <w:t>木林子天然林林分结构时间动态变化特征</w:t>
            </w:r>
          </w:p>
        </w:tc>
      </w:tr>
      <w:tr w:rsidR="007D7B2B" w:rsidRPr="002D0703" w:rsidTr="00BA1DD0">
        <w:trPr>
          <w:trHeight w:val="454"/>
        </w:trPr>
        <w:tc>
          <w:tcPr>
            <w:tcW w:w="1101"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杨俊毅</w:t>
            </w:r>
          </w:p>
        </w:tc>
        <w:tc>
          <w:tcPr>
            <w:tcW w:w="1275" w:type="dxa"/>
          </w:tcPr>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硕士生</w:t>
            </w:r>
          </w:p>
        </w:tc>
        <w:tc>
          <w:tcPr>
            <w:tcW w:w="1701" w:type="dxa"/>
          </w:tcPr>
          <w:p w:rsidR="007D7B2B"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中国环境科学</w:t>
            </w:r>
          </w:p>
          <w:p w:rsidR="007D7B2B" w:rsidRPr="002D0703" w:rsidRDefault="007D7B2B" w:rsidP="00BA1DD0">
            <w:pPr>
              <w:spacing w:line="400" w:lineRule="exact"/>
              <w:jc w:val="center"/>
              <w:rPr>
                <w:rFonts w:asciiTheme="minorEastAsia" w:eastAsiaTheme="minorEastAsia" w:hAnsiTheme="minorEastAsia" w:hint="default"/>
              </w:rPr>
            </w:pPr>
            <w:r>
              <w:rPr>
                <w:rFonts w:asciiTheme="minorEastAsia" w:eastAsiaTheme="minorEastAsia" w:hAnsiTheme="minorEastAsia"/>
              </w:rPr>
              <w:t>研究院</w:t>
            </w:r>
          </w:p>
        </w:tc>
        <w:tc>
          <w:tcPr>
            <w:tcW w:w="5670" w:type="dxa"/>
          </w:tcPr>
          <w:p w:rsidR="007D7B2B" w:rsidRPr="00620C91" w:rsidRDefault="007D7B2B" w:rsidP="00BA1DD0">
            <w:pPr>
              <w:spacing w:line="400" w:lineRule="exact"/>
              <w:jc w:val="center"/>
              <w:rPr>
                <w:rFonts w:asciiTheme="minorEastAsia" w:eastAsiaTheme="minorEastAsia" w:hAnsiTheme="minorEastAsia" w:hint="default"/>
              </w:rPr>
            </w:pPr>
            <w:r w:rsidRPr="00620C91">
              <w:rPr>
                <w:rFonts w:asciiTheme="minorEastAsia" w:eastAsiaTheme="minorEastAsia" w:hAnsiTheme="minorEastAsia"/>
              </w:rPr>
              <w:t>浅析少数民族地区与非少数民族地区生态系统服务异同</w:t>
            </w:r>
          </w:p>
        </w:tc>
      </w:tr>
    </w:tbl>
    <w:p w:rsidR="007D7B2B" w:rsidRPr="000E2124" w:rsidRDefault="007D7B2B" w:rsidP="007D7B2B">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156" w:after="156" w:line="480" w:lineRule="exact"/>
        <w:jc w:val="left"/>
        <w:rPr>
          <w:rFonts w:asciiTheme="minorEastAsia" w:eastAsiaTheme="minorEastAsia" w:hAnsiTheme="minorEastAsia" w:cs="宋体" w:hint="default"/>
          <w:b/>
          <w:bCs/>
          <w:kern w:val="0"/>
          <w:sz w:val="24"/>
          <w:szCs w:val="24"/>
        </w:rPr>
      </w:pPr>
    </w:p>
    <w:p w:rsidR="007D7B2B" w:rsidRPr="00622E46" w:rsidRDefault="007D7B2B" w:rsidP="007D7B2B">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before="156" w:after="156" w:line="480" w:lineRule="exact"/>
        <w:jc w:val="left"/>
        <w:rPr>
          <w:rFonts w:asciiTheme="minorEastAsia" w:eastAsiaTheme="minorEastAsia" w:hAnsiTheme="minorEastAsia" w:cs="宋体" w:hint="default"/>
          <w:b/>
          <w:bCs/>
          <w:kern w:val="0"/>
          <w:sz w:val="24"/>
          <w:szCs w:val="24"/>
        </w:rPr>
      </w:pPr>
      <w:r w:rsidRPr="001578BD">
        <w:rPr>
          <w:rFonts w:ascii="Times New Roman" w:eastAsiaTheme="minorEastAsia" w:hAnsi="Times New Roman" w:cs="Times New Roman" w:hint="default"/>
          <w:b/>
          <w:bCs/>
          <w:kern w:val="0"/>
          <w:sz w:val="24"/>
          <w:szCs w:val="24"/>
        </w:rPr>
        <w:t>7</w:t>
      </w:r>
      <w:r w:rsidRPr="001578BD">
        <w:rPr>
          <w:rFonts w:ascii="Times New Roman" w:eastAsiaTheme="minorEastAsia" w:hAnsi="Times New Roman" w:cs="Times New Roman" w:hint="default"/>
          <w:b/>
          <w:bCs/>
          <w:kern w:val="0"/>
          <w:sz w:val="24"/>
          <w:szCs w:val="24"/>
        </w:rPr>
        <w:t>月</w:t>
      </w:r>
      <w:r w:rsidRPr="001578BD">
        <w:rPr>
          <w:rFonts w:ascii="Times New Roman" w:eastAsiaTheme="minorEastAsia" w:hAnsi="Times New Roman" w:cs="Times New Roman" w:hint="default"/>
          <w:b/>
          <w:bCs/>
          <w:kern w:val="0"/>
          <w:sz w:val="24"/>
          <w:szCs w:val="24"/>
        </w:rPr>
        <w:t>18</w:t>
      </w:r>
      <w:r w:rsidRPr="00622E46">
        <w:rPr>
          <w:rFonts w:asciiTheme="minorEastAsia" w:eastAsiaTheme="minorEastAsia" w:hAnsiTheme="minorEastAsia" w:cs="宋体"/>
          <w:b/>
          <w:bCs/>
          <w:kern w:val="0"/>
          <w:sz w:val="24"/>
          <w:szCs w:val="24"/>
        </w:rPr>
        <w:t>日考察（具体日程另发）</w:t>
      </w:r>
    </w:p>
    <w:p w:rsidR="007D7B2B" w:rsidRPr="005144AC" w:rsidRDefault="007D7B2B" w:rsidP="007D7B2B">
      <w:pPr>
        <w:autoSpaceDE w:val="0"/>
        <w:autoSpaceDN w:val="0"/>
        <w:adjustRightInd w:val="0"/>
        <w:rPr>
          <w:rFonts w:asciiTheme="minorEastAsia" w:eastAsiaTheme="minorEastAsia" w:hAnsiTheme="minorEastAsia" w:cs="楷体" w:hint="default"/>
          <w:kern w:val="0"/>
          <w:sz w:val="22"/>
          <w:szCs w:val="22"/>
        </w:rPr>
      </w:pPr>
      <w:r w:rsidRPr="005144AC">
        <w:rPr>
          <w:rFonts w:asciiTheme="minorEastAsia" w:eastAsiaTheme="minorEastAsia" w:hAnsiTheme="minorEastAsia" w:cs="楷体"/>
          <w:kern w:val="0"/>
          <w:sz w:val="22"/>
          <w:szCs w:val="22"/>
        </w:rPr>
        <w:t>会场</w:t>
      </w:r>
      <w:r>
        <w:rPr>
          <w:rFonts w:asciiTheme="minorEastAsia" w:eastAsiaTheme="minorEastAsia" w:hAnsiTheme="minorEastAsia" w:cs="楷体"/>
          <w:kern w:val="0"/>
          <w:sz w:val="22"/>
          <w:szCs w:val="22"/>
        </w:rPr>
        <w:t>位置图</w:t>
      </w:r>
      <w:r w:rsidRPr="005144AC">
        <w:rPr>
          <w:rFonts w:asciiTheme="minorEastAsia" w:eastAsiaTheme="minorEastAsia" w:hAnsiTheme="minorEastAsia" w:cs="楷体"/>
          <w:kern w:val="0"/>
          <w:sz w:val="22"/>
          <w:szCs w:val="22"/>
        </w:rPr>
        <w:t>：</w:t>
      </w:r>
    </w:p>
    <w:p w:rsidR="007D21AA" w:rsidRDefault="007D7B2B">
      <w:r>
        <w:rPr>
          <w:rFonts w:ascii="楷体" w:eastAsia="楷体" w:hAnsi="Times New Roman" w:cs="楷体"/>
          <w:noProof/>
          <w:kern w:val="0"/>
          <w:sz w:val="28"/>
          <w:szCs w:val="28"/>
        </w:rPr>
        <w:lastRenderedPageBreak/>
        <w:drawing>
          <wp:inline distT="0" distB="0" distL="0" distR="0" wp14:anchorId="12D840B1" wp14:editId="0D368791">
            <wp:extent cx="5274310" cy="3534022"/>
            <wp:effectExtent l="0" t="0" r="2540" b="9525"/>
            <wp:docPr id="2" name="图片 2" descr="C:\Users\Dell\Desktop\民族生态学大会\恩施交通平面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民族生态学大会\恩施交通平面图.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534022"/>
                    </a:xfrm>
                    <a:prstGeom prst="rect">
                      <a:avLst/>
                    </a:prstGeom>
                    <a:noFill/>
                    <a:ln>
                      <a:noFill/>
                    </a:ln>
                  </pic:spPr>
                </pic:pic>
              </a:graphicData>
            </a:graphic>
          </wp:inline>
        </w:drawing>
      </w:r>
      <w:bookmarkStart w:id="0" w:name="_GoBack"/>
      <w:bookmarkEnd w:id="0"/>
    </w:p>
    <w:sectPr w:rsidR="007D21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6E96" w:rsidRDefault="00FA6E96" w:rsidP="007D7B2B">
      <w:r>
        <w:separator/>
      </w:r>
    </w:p>
  </w:endnote>
  <w:endnote w:type="continuationSeparator" w:id="0">
    <w:p w:rsidR="00FA6E96" w:rsidRDefault="00FA6E96" w:rsidP="007D7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6"/>
    <w:family w:val="swiss"/>
    <w:pitch w:val="variable"/>
    <w:sig w:usb0="00000000"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6E96" w:rsidRDefault="00FA6E96" w:rsidP="007D7B2B">
      <w:r>
        <w:separator/>
      </w:r>
    </w:p>
  </w:footnote>
  <w:footnote w:type="continuationSeparator" w:id="0">
    <w:p w:rsidR="00FA6E96" w:rsidRDefault="00FA6E96" w:rsidP="007D7B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568"/>
    <w:rsid w:val="00291568"/>
    <w:rsid w:val="007D21AA"/>
    <w:rsid w:val="007D7B2B"/>
    <w:rsid w:val="00FA6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AD2BC6E-2396-4835-A2A0-6541CEB69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7D7B2B"/>
    <w:pPr>
      <w:widowControl w:val="0"/>
      <w:jc w:val="both"/>
    </w:pPr>
    <w:rPr>
      <w:rFonts w:ascii="Arial Unicode MS" w:eastAsia="Arial" w:hAnsi="Arial Unicode MS" w:cs="Arial Unicode MS" w:hint="eastAsia"/>
      <w:color w:val="000000"/>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7B2B"/>
    <w:pPr>
      <w:pBdr>
        <w:bottom w:val="single" w:sz="6" w:space="1" w:color="auto"/>
      </w:pBdr>
      <w:tabs>
        <w:tab w:val="center" w:pos="4153"/>
        <w:tab w:val="right" w:pos="8306"/>
      </w:tabs>
      <w:snapToGrid w:val="0"/>
      <w:jc w:val="center"/>
    </w:pPr>
    <w:rPr>
      <w:rFonts w:asciiTheme="minorHAnsi" w:eastAsiaTheme="minorEastAsia" w:hAnsiTheme="minorHAnsi" w:cstheme="minorBidi" w:hint="default"/>
      <w:color w:val="auto"/>
      <w:sz w:val="18"/>
      <w:szCs w:val="18"/>
    </w:rPr>
  </w:style>
  <w:style w:type="character" w:customStyle="1" w:styleId="a4">
    <w:name w:val="页眉 字符"/>
    <w:basedOn w:val="a0"/>
    <w:link w:val="a3"/>
    <w:uiPriority w:val="99"/>
    <w:rsid w:val="007D7B2B"/>
    <w:rPr>
      <w:sz w:val="18"/>
      <w:szCs w:val="18"/>
    </w:rPr>
  </w:style>
  <w:style w:type="paragraph" w:styleId="a5">
    <w:name w:val="footer"/>
    <w:basedOn w:val="a"/>
    <w:link w:val="a6"/>
    <w:uiPriority w:val="99"/>
    <w:unhideWhenUsed/>
    <w:rsid w:val="007D7B2B"/>
    <w:pPr>
      <w:tabs>
        <w:tab w:val="center" w:pos="4153"/>
        <w:tab w:val="right" w:pos="8306"/>
      </w:tabs>
      <w:snapToGrid w:val="0"/>
      <w:jc w:val="left"/>
    </w:pPr>
    <w:rPr>
      <w:rFonts w:asciiTheme="minorHAnsi" w:eastAsiaTheme="minorEastAsia" w:hAnsiTheme="minorHAnsi" w:cstheme="minorBidi" w:hint="default"/>
      <w:color w:val="auto"/>
      <w:sz w:val="18"/>
      <w:szCs w:val="18"/>
    </w:rPr>
  </w:style>
  <w:style w:type="character" w:customStyle="1" w:styleId="a6">
    <w:name w:val="页脚 字符"/>
    <w:basedOn w:val="a0"/>
    <w:link w:val="a5"/>
    <w:uiPriority w:val="99"/>
    <w:rsid w:val="007D7B2B"/>
    <w:rPr>
      <w:sz w:val="18"/>
      <w:szCs w:val="18"/>
    </w:rPr>
  </w:style>
  <w:style w:type="table" w:styleId="a7">
    <w:name w:val="Table Grid"/>
    <w:basedOn w:val="a1"/>
    <w:qFormat/>
    <w:rsid w:val="007D7B2B"/>
    <w:pPr>
      <w:widowControl w:val="0"/>
      <w:jc w:val="both"/>
    </w:pPr>
    <w:rPr>
      <w:rFonts w:ascii="Calibri" w:eastAsia="宋体" w:hAnsi="Calibri" w:cs="宋体"/>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113</Words>
  <Characters>648</Characters>
  <Application>Microsoft Office Word</Application>
  <DocSecurity>0</DocSecurity>
  <Lines>5</Lines>
  <Paragraphs>1</Paragraphs>
  <ScaleCrop>false</ScaleCrop>
  <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2022-07-11T07:38:00Z</dcterms:created>
  <dcterms:modified xsi:type="dcterms:W3CDTF">2022-07-11T07:38:00Z</dcterms:modified>
</cp:coreProperties>
</file>